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9F" w:rsidRDefault="007501CE" w:rsidP="00C77393">
      <w:pPr>
        <w:pStyle w:val="CUPMaintitle"/>
        <w:spacing w:before="240"/>
        <w:rPr>
          <w:lang w:val="en-GB"/>
        </w:rPr>
      </w:pPr>
      <w:r w:rsidRPr="0045543A">
        <w:rPr>
          <w:lang w:val="en-GB"/>
        </w:rPr>
        <w:t xml:space="preserve">Unit </w:t>
      </w:r>
      <w:r w:rsidR="006546D1" w:rsidRPr="0045543A">
        <w:rPr>
          <w:lang w:val="en-GB"/>
        </w:rPr>
        <w:t>2</w:t>
      </w:r>
      <w:r w:rsidRPr="0045543A">
        <w:rPr>
          <w:lang w:val="en-GB"/>
        </w:rPr>
        <w:t xml:space="preserve">.2: </w:t>
      </w:r>
      <w:r w:rsidR="00444C30">
        <w:rPr>
          <w:lang w:val="en-GB"/>
        </w:rPr>
        <w:t>Masculinity</w:t>
      </w:r>
    </w:p>
    <w:p w:rsidR="007501CE" w:rsidRPr="0045543A" w:rsidRDefault="00CD609F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</w:p>
    <w:p w:rsidR="00712888" w:rsidRPr="0045543A" w:rsidRDefault="00712888" w:rsidP="007501CE">
      <w:pPr>
        <w:pStyle w:val="CUPAhead"/>
        <w:rPr>
          <w:lang w:val="en-GB"/>
        </w:rPr>
      </w:pPr>
    </w:p>
    <w:p w:rsidR="00712888" w:rsidRPr="00D96011" w:rsidRDefault="0045543A" w:rsidP="00712888">
      <w:pPr>
        <w:rPr>
          <w:rFonts w:ascii="Times New Roman" w:hAnsi="Times New Roman"/>
          <w:lang w:val="en-GB"/>
        </w:rPr>
      </w:pPr>
      <w:r w:rsidRPr="00D96011">
        <w:rPr>
          <w:rFonts w:ascii="Times New Roman" w:hAnsi="Times New Roman"/>
          <w:i/>
          <w:lang w:val="en-GB"/>
        </w:rPr>
        <w:t>‘</w:t>
      </w:r>
      <w:r w:rsidR="00712888" w:rsidRPr="00D96011">
        <w:rPr>
          <w:rFonts w:ascii="Times New Roman" w:hAnsi="Times New Roman"/>
          <w:i/>
          <w:lang w:val="en-GB"/>
        </w:rPr>
        <w:t>How do conventions evolve over time?</w:t>
      </w:r>
      <w:r w:rsidRPr="00D96011">
        <w:rPr>
          <w:rFonts w:ascii="Times New Roman" w:hAnsi="Times New Roman"/>
          <w:i/>
          <w:lang w:val="en-GB"/>
        </w:rPr>
        <w:t>’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  <w:r w:rsidRPr="00D96011">
        <w:rPr>
          <w:rFonts w:ascii="Times New Roman" w:hAnsi="Times New Roman"/>
          <w:lang w:val="en-GB"/>
        </w:rPr>
        <w:t>To answer this question with regard to Text 2.1</w:t>
      </w:r>
      <w:r w:rsidR="0045543A" w:rsidRPr="00D96011">
        <w:rPr>
          <w:rFonts w:ascii="Times New Roman" w:hAnsi="Times New Roman"/>
          <w:lang w:val="en-GB"/>
        </w:rPr>
        <w:t>8</w:t>
      </w:r>
      <w:r w:rsidRPr="00D96011">
        <w:rPr>
          <w:rFonts w:ascii="Times New Roman" w:hAnsi="Times New Roman"/>
          <w:lang w:val="en-GB"/>
        </w:rPr>
        <w:t>, you may want to look for older advertisements which aim to recruit nurses. How has this type of text evolved over the past decades?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  <w:r w:rsidRPr="00D96011">
        <w:rPr>
          <w:rFonts w:ascii="Times New Roman" w:hAnsi="Times New Roman"/>
          <w:lang w:val="en-GB"/>
        </w:rPr>
        <w:t xml:space="preserve">Before you answer this question, use this worksheet to help you identify and understand additional conventions in this advertisement.  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>Why is this</w:t>
      </w:r>
      <w:r w:rsidRPr="00D96011">
        <w:rPr>
          <w:rFonts w:ascii="Times New Roman" w:hAnsi="Times New Roman" w:cs="Times New Roman"/>
          <w:b/>
        </w:rPr>
        <w:t xml:space="preserve"> image</w:t>
      </w:r>
      <w:r w:rsidRPr="00D96011">
        <w:rPr>
          <w:rFonts w:ascii="Times New Roman" w:hAnsi="Times New Roman" w:cs="Times New Roman"/>
        </w:rPr>
        <w:t xml:space="preserve"> of nine men so striking?</w:t>
      </w:r>
      <w:r w:rsidR="0045543A" w:rsidRPr="00D96011">
        <w:rPr>
          <w:rFonts w:ascii="Times New Roman" w:hAnsi="Times New Roman" w:cs="Times New Roman"/>
        </w:rPr>
        <w:t xml:space="preserve"> </w:t>
      </w:r>
      <w:r w:rsidRPr="00D96011">
        <w:rPr>
          <w:rFonts w:ascii="Times New Roman" w:hAnsi="Times New Roman" w:cs="Times New Roman"/>
        </w:rPr>
        <w:t xml:space="preserve">From a visual standpoint, what makes it powerful? 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712888">
      <w:pPr>
        <w:rPr>
          <w:rFonts w:ascii="Times New Roman" w:hAnsi="Times New Roman"/>
          <w:lang w:val="en-GB"/>
        </w:rPr>
      </w:pPr>
    </w:p>
    <w:p w:rsidR="00CC7FA4" w:rsidRPr="00D96011" w:rsidRDefault="00CC7FA4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 xml:space="preserve">Does the </w:t>
      </w:r>
      <w:r w:rsidRPr="00D96011">
        <w:rPr>
          <w:rFonts w:ascii="Times New Roman" w:hAnsi="Times New Roman" w:cs="Times New Roman"/>
          <w:b/>
        </w:rPr>
        <w:t>rhetorical question</w:t>
      </w:r>
      <w:r w:rsidRPr="00D96011">
        <w:rPr>
          <w:rFonts w:ascii="Times New Roman" w:hAnsi="Times New Roman" w:cs="Times New Roman"/>
        </w:rPr>
        <w:t xml:space="preserve"> reinforce stereotypes or counterstereotypes about men? Why?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712888">
      <w:pPr>
        <w:rPr>
          <w:rFonts w:ascii="Times New Roman" w:hAnsi="Times New Roman"/>
          <w:lang w:val="en-GB"/>
        </w:rPr>
      </w:pPr>
    </w:p>
    <w:p w:rsidR="00CC7FA4" w:rsidRPr="00D96011" w:rsidRDefault="00CC7FA4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 xml:space="preserve">What are the </w:t>
      </w:r>
      <w:r w:rsidRPr="00D96011">
        <w:rPr>
          <w:rFonts w:ascii="Times New Roman" w:hAnsi="Times New Roman" w:cs="Times New Roman"/>
          <w:b/>
        </w:rPr>
        <w:t>connotations</w:t>
      </w:r>
      <w:r w:rsidRPr="00D96011">
        <w:rPr>
          <w:rFonts w:ascii="Times New Roman" w:hAnsi="Times New Roman" w:cs="Times New Roman"/>
        </w:rPr>
        <w:t xml:space="preserve"> of </w:t>
      </w:r>
      <w:r w:rsidR="0045543A" w:rsidRPr="00D96011">
        <w:rPr>
          <w:rFonts w:ascii="Times New Roman" w:hAnsi="Times New Roman" w:cs="Times New Roman"/>
        </w:rPr>
        <w:t>‘</w:t>
      </w:r>
      <w:r w:rsidRPr="00D96011">
        <w:rPr>
          <w:rFonts w:ascii="Times New Roman" w:hAnsi="Times New Roman" w:cs="Times New Roman"/>
        </w:rPr>
        <w:t>intelligence</w:t>
      </w:r>
      <w:r w:rsidR="0045543A" w:rsidRPr="00D96011">
        <w:rPr>
          <w:rFonts w:ascii="Times New Roman" w:hAnsi="Times New Roman" w:cs="Times New Roman"/>
        </w:rPr>
        <w:t>’,</w:t>
      </w:r>
      <w:r w:rsidRPr="00D96011">
        <w:rPr>
          <w:rFonts w:ascii="Times New Roman" w:hAnsi="Times New Roman" w:cs="Times New Roman"/>
        </w:rPr>
        <w:t xml:space="preserve"> </w:t>
      </w:r>
      <w:r w:rsidR="0045543A" w:rsidRPr="00D96011">
        <w:rPr>
          <w:rFonts w:ascii="Times New Roman" w:hAnsi="Times New Roman" w:cs="Times New Roman"/>
        </w:rPr>
        <w:t>‘</w:t>
      </w:r>
      <w:r w:rsidRPr="00D96011">
        <w:rPr>
          <w:rFonts w:ascii="Times New Roman" w:hAnsi="Times New Roman" w:cs="Times New Roman"/>
        </w:rPr>
        <w:t>courage</w:t>
      </w:r>
      <w:r w:rsidR="0045543A" w:rsidRPr="00D96011">
        <w:rPr>
          <w:rFonts w:ascii="Times New Roman" w:hAnsi="Times New Roman" w:cs="Times New Roman"/>
        </w:rPr>
        <w:t>’</w:t>
      </w:r>
      <w:r w:rsidRPr="00D96011">
        <w:rPr>
          <w:rFonts w:ascii="Times New Roman" w:hAnsi="Times New Roman" w:cs="Times New Roman"/>
        </w:rPr>
        <w:t xml:space="preserve"> and </w:t>
      </w:r>
      <w:r w:rsidR="0045543A" w:rsidRPr="00D96011">
        <w:rPr>
          <w:rFonts w:ascii="Times New Roman" w:hAnsi="Times New Roman" w:cs="Times New Roman"/>
        </w:rPr>
        <w:t>‘</w:t>
      </w:r>
      <w:r w:rsidRPr="00D96011">
        <w:rPr>
          <w:rFonts w:ascii="Times New Roman" w:hAnsi="Times New Roman" w:cs="Times New Roman"/>
        </w:rPr>
        <w:t>skill</w:t>
      </w:r>
      <w:r w:rsidR="0045543A" w:rsidRPr="00D96011">
        <w:rPr>
          <w:rFonts w:ascii="Times New Roman" w:hAnsi="Times New Roman" w:cs="Times New Roman"/>
        </w:rPr>
        <w:t>’</w:t>
      </w:r>
      <w:r w:rsidRPr="00D96011">
        <w:rPr>
          <w:rFonts w:ascii="Times New Roman" w:hAnsi="Times New Roman" w:cs="Times New Roman"/>
        </w:rPr>
        <w:t>?</w:t>
      </w:r>
      <w:r w:rsidR="0045543A" w:rsidRPr="00D96011">
        <w:rPr>
          <w:rFonts w:ascii="Times New Roman" w:hAnsi="Times New Roman" w:cs="Times New Roman"/>
        </w:rPr>
        <w:t xml:space="preserve"> </w:t>
      </w:r>
      <w:r w:rsidRPr="00D96011">
        <w:rPr>
          <w:rFonts w:ascii="Times New Roman" w:hAnsi="Times New Roman" w:cs="Times New Roman"/>
        </w:rPr>
        <w:t xml:space="preserve">What effect does this </w:t>
      </w:r>
      <w:r w:rsidRPr="00D96011">
        <w:rPr>
          <w:rFonts w:ascii="Times New Roman" w:hAnsi="Times New Roman" w:cs="Times New Roman"/>
          <w:b/>
        </w:rPr>
        <w:t>rule of three (or listing)</w:t>
      </w:r>
      <w:r w:rsidRPr="00D96011">
        <w:rPr>
          <w:rFonts w:ascii="Times New Roman" w:hAnsi="Times New Roman" w:cs="Times New Roman"/>
        </w:rPr>
        <w:t xml:space="preserve"> have on the audience? 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444C30" w:rsidRPr="00D96011" w:rsidRDefault="00712888" w:rsidP="00712888">
      <w:pPr>
        <w:rPr>
          <w:rFonts w:ascii="Times New Roman" w:hAnsi="Times New Roman"/>
          <w:lang w:val="en-GB"/>
        </w:rPr>
      </w:pPr>
      <w:r w:rsidRPr="00D96011">
        <w:rPr>
          <w:rFonts w:ascii="Times New Roman" w:hAnsi="Times New Roman"/>
          <w:lang w:val="en-GB"/>
        </w:rPr>
        <w:t xml:space="preserve"> </w:t>
      </w: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lastRenderedPageBreak/>
        <w:t xml:space="preserve">How does the advertisement use additional information about each person to convince </w:t>
      </w:r>
      <w:r w:rsidR="0045543A" w:rsidRPr="00D96011">
        <w:rPr>
          <w:rFonts w:ascii="Times New Roman" w:hAnsi="Times New Roman" w:cs="Times New Roman"/>
        </w:rPr>
        <w:t xml:space="preserve">the reader </w:t>
      </w:r>
      <w:r w:rsidRPr="00D96011">
        <w:rPr>
          <w:rFonts w:ascii="Times New Roman" w:hAnsi="Times New Roman" w:cs="Times New Roman"/>
        </w:rPr>
        <w:t>to become a nurse?</w:t>
      </w:r>
      <w:r w:rsidR="0045543A" w:rsidRPr="00D96011">
        <w:rPr>
          <w:rFonts w:ascii="Times New Roman" w:hAnsi="Times New Roman" w:cs="Times New Roman"/>
        </w:rPr>
        <w:t xml:space="preserve"> </w:t>
      </w:r>
      <w:r w:rsidRPr="00D96011">
        <w:rPr>
          <w:rFonts w:ascii="Times New Roman" w:hAnsi="Times New Roman" w:cs="Times New Roman"/>
        </w:rPr>
        <w:t>What does that appeal to</w:t>
      </w:r>
      <w:r w:rsidR="00860773">
        <w:rPr>
          <w:rFonts w:ascii="Times New Roman" w:hAnsi="Times New Roman" w:cs="Times New Roman"/>
        </w:rPr>
        <w:t>,</w:t>
      </w:r>
      <w:r w:rsidRPr="00D96011">
        <w:rPr>
          <w:rFonts w:ascii="Times New Roman" w:hAnsi="Times New Roman" w:cs="Times New Roman"/>
        </w:rPr>
        <w:t xml:space="preserve"> and why?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712888">
      <w:pPr>
        <w:rPr>
          <w:rFonts w:ascii="Times New Roman" w:hAnsi="Times New Roman"/>
          <w:lang w:val="en-GB"/>
        </w:rPr>
      </w:pPr>
    </w:p>
    <w:p w:rsidR="00444C30" w:rsidRDefault="00444C30" w:rsidP="00712888">
      <w:pPr>
        <w:rPr>
          <w:rFonts w:ascii="Times New Roman" w:hAnsi="Times New Roman"/>
          <w:lang w:val="en-GB"/>
        </w:rPr>
      </w:pPr>
    </w:p>
    <w:p w:rsidR="00DD259D" w:rsidRDefault="00DD259D" w:rsidP="00712888">
      <w:pPr>
        <w:rPr>
          <w:rFonts w:ascii="Times New Roman" w:hAnsi="Times New Roman"/>
          <w:lang w:val="en-GB"/>
        </w:rPr>
      </w:pPr>
    </w:p>
    <w:p w:rsidR="00444C30" w:rsidRPr="00D96011" w:rsidRDefault="00444C30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 xml:space="preserve">How would you describe the </w:t>
      </w:r>
      <w:r w:rsidRPr="00D96011">
        <w:rPr>
          <w:rFonts w:ascii="Times New Roman" w:hAnsi="Times New Roman" w:cs="Times New Roman"/>
          <w:b/>
        </w:rPr>
        <w:t>tone</w:t>
      </w:r>
      <w:r w:rsidRPr="00D96011">
        <w:rPr>
          <w:rFonts w:ascii="Times New Roman" w:hAnsi="Times New Roman" w:cs="Times New Roman"/>
        </w:rPr>
        <w:t>?</w:t>
      </w:r>
      <w:r w:rsidR="0045543A" w:rsidRPr="00D96011">
        <w:rPr>
          <w:rFonts w:ascii="Times New Roman" w:hAnsi="Times New Roman" w:cs="Times New Roman"/>
        </w:rPr>
        <w:t xml:space="preserve"> </w:t>
      </w:r>
      <w:r w:rsidRPr="00D96011">
        <w:rPr>
          <w:rFonts w:ascii="Times New Roman" w:hAnsi="Times New Roman" w:cs="Times New Roman"/>
        </w:rPr>
        <w:t>How is it created?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712888">
      <w:pPr>
        <w:rPr>
          <w:rFonts w:ascii="Times New Roman" w:hAnsi="Times New Roman"/>
          <w:lang w:val="en-GB"/>
        </w:rPr>
      </w:pPr>
    </w:p>
    <w:p w:rsidR="00444C30" w:rsidRDefault="00444C30" w:rsidP="00712888">
      <w:pPr>
        <w:rPr>
          <w:rFonts w:ascii="Times New Roman" w:hAnsi="Times New Roman"/>
          <w:lang w:val="en-GB"/>
        </w:rPr>
      </w:pPr>
    </w:p>
    <w:p w:rsidR="001C23B0" w:rsidRPr="00D96011" w:rsidRDefault="001C23B0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 xml:space="preserve">What is the effect of the </w:t>
      </w:r>
      <w:r w:rsidRPr="00D96011">
        <w:rPr>
          <w:rFonts w:ascii="Times New Roman" w:hAnsi="Times New Roman" w:cs="Times New Roman"/>
          <w:b/>
        </w:rPr>
        <w:t xml:space="preserve">font </w:t>
      </w:r>
      <w:r w:rsidRPr="00D96011">
        <w:rPr>
          <w:rFonts w:ascii="Times New Roman" w:hAnsi="Times New Roman" w:cs="Times New Roman"/>
        </w:rPr>
        <w:t xml:space="preserve">and/or the </w:t>
      </w:r>
      <w:r w:rsidRPr="00D96011">
        <w:rPr>
          <w:rFonts w:ascii="Times New Roman" w:hAnsi="Times New Roman" w:cs="Times New Roman"/>
          <w:b/>
        </w:rPr>
        <w:t>graphics</w:t>
      </w:r>
      <w:r w:rsidRPr="00D96011">
        <w:rPr>
          <w:rFonts w:ascii="Times New Roman" w:hAnsi="Times New Roman" w:cs="Times New Roman"/>
        </w:rPr>
        <w:t xml:space="preserve"> in this advertisement?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712888">
      <w:pPr>
        <w:rPr>
          <w:rFonts w:ascii="Times New Roman" w:hAnsi="Times New Roman"/>
          <w:lang w:val="en-GB"/>
        </w:rPr>
      </w:pPr>
    </w:p>
    <w:p w:rsidR="00444C30" w:rsidRDefault="00444C30" w:rsidP="00712888">
      <w:pPr>
        <w:rPr>
          <w:rFonts w:ascii="Times New Roman" w:hAnsi="Times New Roman"/>
          <w:lang w:val="en-GB"/>
        </w:rPr>
      </w:pPr>
    </w:p>
    <w:p w:rsidR="0049134E" w:rsidRPr="00D96011" w:rsidRDefault="0049134E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>Some men are holding objects</w:t>
      </w:r>
      <w:r w:rsidR="00860773">
        <w:rPr>
          <w:rFonts w:ascii="Times New Roman" w:hAnsi="Times New Roman" w:cs="Times New Roman"/>
        </w:rPr>
        <w:t>.</w:t>
      </w:r>
      <w:r w:rsidR="0045543A" w:rsidRPr="00D96011">
        <w:rPr>
          <w:rFonts w:ascii="Times New Roman" w:hAnsi="Times New Roman" w:cs="Times New Roman"/>
        </w:rPr>
        <w:t xml:space="preserve"> </w:t>
      </w:r>
      <w:r w:rsidRPr="00D96011">
        <w:rPr>
          <w:rFonts w:ascii="Times New Roman" w:hAnsi="Times New Roman" w:cs="Times New Roman"/>
        </w:rPr>
        <w:t xml:space="preserve">What might they </w:t>
      </w:r>
      <w:r w:rsidRPr="00D96011">
        <w:rPr>
          <w:rFonts w:ascii="Times New Roman" w:hAnsi="Times New Roman" w:cs="Times New Roman"/>
          <w:b/>
        </w:rPr>
        <w:t>symboli</w:t>
      </w:r>
      <w:r w:rsidR="0045543A" w:rsidRPr="00D96011">
        <w:rPr>
          <w:rFonts w:ascii="Times New Roman" w:hAnsi="Times New Roman" w:cs="Times New Roman"/>
          <w:b/>
        </w:rPr>
        <w:t>s</w:t>
      </w:r>
      <w:r w:rsidRPr="00D96011">
        <w:rPr>
          <w:rFonts w:ascii="Times New Roman" w:hAnsi="Times New Roman" w:cs="Times New Roman"/>
          <w:b/>
        </w:rPr>
        <w:t>e</w:t>
      </w:r>
      <w:r w:rsidR="00860773" w:rsidRPr="00860773">
        <w:rPr>
          <w:rFonts w:ascii="Times New Roman" w:hAnsi="Times New Roman" w:cs="Times New Roman"/>
        </w:rPr>
        <w:t>,</w:t>
      </w:r>
      <w:r w:rsidRPr="00D96011">
        <w:rPr>
          <w:rFonts w:ascii="Times New Roman" w:hAnsi="Times New Roman" w:cs="Times New Roman"/>
        </w:rPr>
        <w:t xml:space="preserve"> and why?</w:t>
      </w: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712888">
      <w:pPr>
        <w:rPr>
          <w:rFonts w:ascii="Times New Roman" w:hAnsi="Times New Roman"/>
          <w:lang w:val="en-GB"/>
        </w:rPr>
      </w:pPr>
    </w:p>
    <w:p w:rsidR="00444C30" w:rsidRPr="00D96011" w:rsidRDefault="00444C30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Pr="00D96011" w:rsidRDefault="00712888" w:rsidP="00712888">
      <w:pPr>
        <w:rPr>
          <w:rFonts w:ascii="Times New Roman" w:hAnsi="Times New Roman"/>
          <w:lang w:val="en-GB"/>
        </w:rPr>
      </w:pPr>
    </w:p>
    <w:p w:rsidR="00712888" w:rsidRDefault="00712888" w:rsidP="00860773">
      <w:pPr>
        <w:pStyle w:val="ListParagraph"/>
        <w:numPr>
          <w:ilvl w:val="0"/>
          <w:numId w:val="30"/>
        </w:numPr>
        <w:ind w:left="360"/>
        <w:rPr>
          <w:rFonts w:ascii="Times New Roman" w:hAnsi="Times New Roman" w:cs="Times New Roman"/>
        </w:rPr>
      </w:pPr>
      <w:r w:rsidRPr="00D96011">
        <w:rPr>
          <w:rFonts w:ascii="Times New Roman" w:hAnsi="Times New Roman" w:cs="Times New Roman"/>
        </w:rPr>
        <w:t>Two key concepts – identity and representation – are present in this advertisement.</w:t>
      </w:r>
      <w:r w:rsidR="0045543A" w:rsidRPr="00D96011">
        <w:rPr>
          <w:rFonts w:ascii="Times New Roman" w:hAnsi="Times New Roman" w:cs="Times New Roman"/>
        </w:rPr>
        <w:t xml:space="preserve"> </w:t>
      </w:r>
      <w:r w:rsidRPr="00D96011">
        <w:rPr>
          <w:rFonts w:ascii="Times New Roman" w:hAnsi="Times New Roman" w:cs="Times New Roman"/>
        </w:rPr>
        <w:t>How are men represented</w:t>
      </w:r>
      <w:r w:rsidR="00860773">
        <w:rPr>
          <w:rFonts w:ascii="Times New Roman" w:hAnsi="Times New Roman" w:cs="Times New Roman"/>
        </w:rPr>
        <w:t>,</w:t>
      </w:r>
      <w:r w:rsidRPr="00D96011">
        <w:rPr>
          <w:rFonts w:ascii="Times New Roman" w:hAnsi="Times New Roman" w:cs="Times New Roman"/>
        </w:rPr>
        <w:t xml:space="preserve"> and how do the advertisers define their identity?</w:t>
      </w:r>
      <w:bookmarkStart w:id="0" w:name="_GoBack"/>
      <w:bookmarkEnd w:id="0"/>
    </w:p>
    <w:p w:rsidR="00444C30" w:rsidRDefault="00444C30" w:rsidP="00444C30">
      <w:pPr>
        <w:rPr>
          <w:rFonts w:ascii="Times New Roman" w:hAnsi="Times New Roman"/>
        </w:rPr>
      </w:pPr>
    </w:p>
    <w:p w:rsidR="00444C30" w:rsidRDefault="00444C30" w:rsidP="00444C30">
      <w:pPr>
        <w:rPr>
          <w:rFonts w:ascii="Times New Roman" w:hAnsi="Times New Roman"/>
        </w:rPr>
      </w:pPr>
    </w:p>
    <w:p w:rsidR="00444C30" w:rsidRDefault="00444C30" w:rsidP="00444C30">
      <w:pPr>
        <w:rPr>
          <w:rFonts w:ascii="Times New Roman" w:hAnsi="Times New Roman"/>
        </w:rPr>
      </w:pPr>
    </w:p>
    <w:p w:rsidR="00444C30" w:rsidRDefault="00444C30" w:rsidP="00444C30">
      <w:pPr>
        <w:rPr>
          <w:rFonts w:ascii="Times New Roman" w:hAnsi="Times New Roman"/>
        </w:rPr>
      </w:pPr>
    </w:p>
    <w:p w:rsidR="00444C30" w:rsidRDefault="00444C30" w:rsidP="00444C30">
      <w:pPr>
        <w:rPr>
          <w:rFonts w:ascii="Times New Roman" w:hAnsi="Times New Roman"/>
        </w:rPr>
      </w:pPr>
    </w:p>
    <w:p w:rsidR="00444C30" w:rsidRDefault="00444C30" w:rsidP="00444C30">
      <w:pPr>
        <w:rPr>
          <w:rFonts w:ascii="Times New Roman" w:hAnsi="Times New Roman"/>
        </w:rPr>
      </w:pPr>
    </w:p>
    <w:p w:rsidR="00444C30" w:rsidRPr="00444C30" w:rsidRDefault="00444C30" w:rsidP="00444C30">
      <w:pPr>
        <w:rPr>
          <w:rFonts w:ascii="Times New Roman" w:hAnsi="Times New Roman"/>
        </w:rPr>
      </w:pPr>
    </w:p>
    <w:sectPr w:rsidR="00444C30" w:rsidRPr="00444C30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8AB" w:rsidRDefault="00C828AB" w:rsidP="005E47CF">
      <w:r>
        <w:separator/>
      </w:r>
    </w:p>
  </w:endnote>
  <w:endnote w:type="continuationSeparator" w:id="0">
    <w:p w:rsidR="00C828AB" w:rsidRDefault="00C828AB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444C30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8AB" w:rsidRDefault="00C828AB" w:rsidP="005E47CF">
      <w:r>
        <w:separator/>
      </w:r>
    </w:p>
  </w:footnote>
  <w:footnote w:type="continuationSeparator" w:id="0">
    <w:p w:rsidR="00C828AB" w:rsidRDefault="00C828AB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C30" w:rsidRPr="004160CB" w:rsidRDefault="00444C30" w:rsidP="00444C30">
    <w:pPr>
      <w:ind w:left="-850"/>
      <w:jc w:val="right"/>
    </w:pPr>
    <w:r w:rsidRPr="00F14E96">
      <w:rPr>
        <w:noProof/>
      </w:rPr>
      <w:drawing>
        <wp:inline distT="0" distB="0" distL="0" distR="0" wp14:anchorId="21E69367" wp14:editId="25B1A911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1382E"/>
    <w:multiLevelType w:val="hybridMultilevel"/>
    <w:tmpl w:val="C94E3C22"/>
    <w:lvl w:ilvl="0" w:tplc="72F005E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4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9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6"/>
  </w:num>
  <w:num w:numId="5">
    <w:abstractNumId w:val="13"/>
  </w:num>
  <w:num w:numId="6">
    <w:abstractNumId w:val="18"/>
  </w:num>
  <w:num w:numId="7">
    <w:abstractNumId w:val="15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21"/>
  </w:num>
  <w:num w:numId="13">
    <w:abstractNumId w:val="1"/>
  </w:num>
  <w:num w:numId="14">
    <w:abstractNumId w:val="5"/>
  </w:num>
  <w:num w:numId="15">
    <w:abstractNumId w:val="10"/>
  </w:num>
  <w:num w:numId="16">
    <w:abstractNumId w:val="14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7"/>
  </w:num>
  <w:num w:numId="20">
    <w:abstractNumId w:val="20"/>
  </w:num>
  <w:num w:numId="21">
    <w:abstractNumId w:val="7"/>
  </w:num>
  <w:num w:numId="22">
    <w:abstractNumId w:val="0"/>
  </w:num>
  <w:num w:numId="23">
    <w:abstractNumId w:val="22"/>
  </w:num>
  <w:num w:numId="24">
    <w:abstractNumId w:val="23"/>
  </w:num>
  <w:num w:numId="25">
    <w:abstractNumId w:val="19"/>
  </w:num>
  <w:num w:numId="26">
    <w:abstractNumId w:val="11"/>
  </w:num>
  <w:num w:numId="27">
    <w:abstractNumId w:val="12"/>
  </w:num>
  <w:num w:numId="28">
    <w:abstractNumId w:val="9"/>
  </w:num>
  <w:num w:numId="29">
    <w:abstractNumId w:val="8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4188A"/>
    <w:rsid w:val="00042940"/>
    <w:rsid w:val="00042B96"/>
    <w:rsid w:val="00045B08"/>
    <w:rsid w:val="00090724"/>
    <w:rsid w:val="000C441D"/>
    <w:rsid w:val="001254DE"/>
    <w:rsid w:val="00135BD1"/>
    <w:rsid w:val="001707D1"/>
    <w:rsid w:val="001B11D1"/>
    <w:rsid w:val="001C23B0"/>
    <w:rsid w:val="0020381C"/>
    <w:rsid w:val="00204B88"/>
    <w:rsid w:val="002123E1"/>
    <w:rsid w:val="00221717"/>
    <w:rsid w:val="00222E24"/>
    <w:rsid w:val="002242DB"/>
    <w:rsid w:val="00230FA2"/>
    <w:rsid w:val="00244736"/>
    <w:rsid w:val="00257790"/>
    <w:rsid w:val="00272D8B"/>
    <w:rsid w:val="002E6443"/>
    <w:rsid w:val="002F291E"/>
    <w:rsid w:val="00334570"/>
    <w:rsid w:val="00337828"/>
    <w:rsid w:val="003406A0"/>
    <w:rsid w:val="00351816"/>
    <w:rsid w:val="003773AA"/>
    <w:rsid w:val="003C27F9"/>
    <w:rsid w:val="00444C30"/>
    <w:rsid w:val="00451124"/>
    <w:rsid w:val="0045543A"/>
    <w:rsid w:val="00467929"/>
    <w:rsid w:val="00476116"/>
    <w:rsid w:val="0049134E"/>
    <w:rsid w:val="004958BA"/>
    <w:rsid w:val="004966EC"/>
    <w:rsid w:val="00553751"/>
    <w:rsid w:val="0056433C"/>
    <w:rsid w:val="00570AF0"/>
    <w:rsid w:val="005742AD"/>
    <w:rsid w:val="00594F49"/>
    <w:rsid w:val="005E47CF"/>
    <w:rsid w:val="005E6159"/>
    <w:rsid w:val="005F37AD"/>
    <w:rsid w:val="00604160"/>
    <w:rsid w:val="006043E8"/>
    <w:rsid w:val="00627BBF"/>
    <w:rsid w:val="00645836"/>
    <w:rsid w:val="006505CA"/>
    <w:rsid w:val="006546D1"/>
    <w:rsid w:val="00673C08"/>
    <w:rsid w:val="006941B2"/>
    <w:rsid w:val="006D3A4E"/>
    <w:rsid w:val="006E5C0A"/>
    <w:rsid w:val="006F07AB"/>
    <w:rsid w:val="00712888"/>
    <w:rsid w:val="0073660B"/>
    <w:rsid w:val="007501CE"/>
    <w:rsid w:val="007858C4"/>
    <w:rsid w:val="00791CBB"/>
    <w:rsid w:val="007C2617"/>
    <w:rsid w:val="007C6F93"/>
    <w:rsid w:val="00800BA0"/>
    <w:rsid w:val="0081792F"/>
    <w:rsid w:val="00855732"/>
    <w:rsid w:val="00860773"/>
    <w:rsid w:val="00866C9A"/>
    <w:rsid w:val="00884ECB"/>
    <w:rsid w:val="008B1C11"/>
    <w:rsid w:val="008C32E3"/>
    <w:rsid w:val="008F55FB"/>
    <w:rsid w:val="00900759"/>
    <w:rsid w:val="009173DD"/>
    <w:rsid w:val="009206E8"/>
    <w:rsid w:val="00935B0C"/>
    <w:rsid w:val="00982812"/>
    <w:rsid w:val="009D5368"/>
    <w:rsid w:val="009D79B0"/>
    <w:rsid w:val="00A441E4"/>
    <w:rsid w:val="00A55A3D"/>
    <w:rsid w:val="00A87809"/>
    <w:rsid w:val="00AB1EA4"/>
    <w:rsid w:val="00AD15E1"/>
    <w:rsid w:val="00AD3983"/>
    <w:rsid w:val="00B010EB"/>
    <w:rsid w:val="00B305A2"/>
    <w:rsid w:val="00B364B7"/>
    <w:rsid w:val="00B51FF8"/>
    <w:rsid w:val="00B978DC"/>
    <w:rsid w:val="00BA14C0"/>
    <w:rsid w:val="00BA6E0E"/>
    <w:rsid w:val="00BE01F1"/>
    <w:rsid w:val="00BF04DD"/>
    <w:rsid w:val="00C0623C"/>
    <w:rsid w:val="00C114E2"/>
    <w:rsid w:val="00C3249F"/>
    <w:rsid w:val="00C77393"/>
    <w:rsid w:val="00C828AB"/>
    <w:rsid w:val="00C85C81"/>
    <w:rsid w:val="00CB1B5E"/>
    <w:rsid w:val="00CC7FA4"/>
    <w:rsid w:val="00CD609F"/>
    <w:rsid w:val="00CE03C2"/>
    <w:rsid w:val="00D01AFD"/>
    <w:rsid w:val="00D20E8C"/>
    <w:rsid w:val="00D460B6"/>
    <w:rsid w:val="00D6546E"/>
    <w:rsid w:val="00D96011"/>
    <w:rsid w:val="00DB75AD"/>
    <w:rsid w:val="00DD259D"/>
    <w:rsid w:val="00DE3DD0"/>
    <w:rsid w:val="00DE6A31"/>
    <w:rsid w:val="00E14996"/>
    <w:rsid w:val="00E2550A"/>
    <w:rsid w:val="00E65232"/>
    <w:rsid w:val="00E8624F"/>
    <w:rsid w:val="00EA734B"/>
    <w:rsid w:val="00EB0885"/>
    <w:rsid w:val="00EE6193"/>
    <w:rsid w:val="00F043EB"/>
    <w:rsid w:val="00F22826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EFA6A67-8829-4938-BBF6-225CD5D3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443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12888"/>
    <w:pPr>
      <w:ind w:left="720"/>
      <w:contextualSpacing/>
    </w:pPr>
    <w:rPr>
      <w:rFonts w:asciiTheme="minorHAnsi" w:eastAsiaTheme="minorHAnsi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9D49B-CF1C-4EDE-8CFA-6CD0A6BD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17</cp:revision>
  <cp:lastPrinted>2019-07-06T00:48:00Z</cp:lastPrinted>
  <dcterms:created xsi:type="dcterms:W3CDTF">2019-01-24T10:27:00Z</dcterms:created>
  <dcterms:modified xsi:type="dcterms:W3CDTF">2019-07-06T00:48:00Z</dcterms:modified>
</cp:coreProperties>
</file>