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442" w:rsidRPr="000F7DA5" w:rsidRDefault="00462D39" w:rsidP="000F7DA5">
      <w:pPr>
        <w:pStyle w:val="CUPSectionhead"/>
      </w:pPr>
      <w:r>
        <w:t xml:space="preserve">Scheme of </w:t>
      </w:r>
      <w:r w:rsidR="00DB2873">
        <w:t>w</w:t>
      </w:r>
      <w:r>
        <w:t>ork</w:t>
      </w:r>
    </w:p>
    <w:p w:rsidR="00462D39" w:rsidRPr="000F7DA5" w:rsidRDefault="007E5A79" w:rsidP="000F7DA5">
      <w:pPr>
        <w:pStyle w:val="CUPAhead"/>
      </w:pPr>
      <w:r>
        <w:t xml:space="preserve">Unit </w:t>
      </w:r>
      <w:r w:rsidR="00462D39">
        <w:t>4.1</w:t>
      </w:r>
      <w:r w:rsidR="00052442" w:rsidRPr="000F7DA5">
        <w:t>:</w:t>
      </w:r>
      <w:r w:rsidR="00462D39">
        <w:t xml:space="preserve"> War</w:t>
      </w:r>
    </w:p>
    <w:p w:rsidR="00124EBA" w:rsidRPr="000F7DA5" w:rsidRDefault="00124EBA" w:rsidP="00124EBA">
      <w:pPr>
        <w:pStyle w:val="CUPChead"/>
        <w:spacing w:before="120"/>
      </w:pPr>
      <w:r>
        <w:t>Overview</w:t>
      </w:r>
    </w:p>
    <w:p w:rsidR="000A2EB3" w:rsidRPr="008B1B7C" w:rsidRDefault="00052442" w:rsidP="000F7DA5">
      <w:pPr>
        <w:pStyle w:val="CUPBodytext"/>
        <w:rPr>
          <w:b/>
        </w:rPr>
      </w:pPr>
      <w:r>
        <w:t xml:space="preserve">Unit 4.1 explores how we talk about war. It asks students to </w:t>
      </w:r>
      <w:proofErr w:type="spellStart"/>
      <w:r>
        <w:t>analyse</w:t>
      </w:r>
      <w:proofErr w:type="spellEnd"/>
      <w:r>
        <w:t xml:space="preserve"> and critically think about the language we use to recruit soldiers, describe bombings, </w:t>
      </w:r>
      <w:proofErr w:type="gramStart"/>
      <w:r>
        <w:t>discuss</w:t>
      </w:r>
      <w:proofErr w:type="gramEnd"/>
      <w:r>
        <w:t xml:space="preserve"> death and </w:t>
      </w:r>
      <w:r w:rsidR="00846A5F" w:rsidRPr="00846A5F">
        <w:t>acts of terrorism.</w:t>
      </w:r>
      <w:r>
        <w:t xml:space="preserve"> To understand war, students must explore the language used to wage it.</w:t>
      </w:r>
      <w:r w:rsidR="000F7DA5">
        <w:br/>
      </w:r>
    </w:p>
    <w:tbl>
      <w:tblPr>
        <w:tblStyle w:val="TableGrid"/>
        <w:tblW w:w="0" w:type="auto"/>
        <w:tblLayout w:type="fixed"/>
        <w:tblLook w:val="04A0" w:firstRow="1" w:lastRow="0" w:firstColumn="1" w:lastColumn="0" w:noHBand="0" w:noVBand="1"/>
      </w:tblPr>
      <w:tblGrid>
        <w:gridCol w:w="3231"/>
        <w:gridCol w:w="1872"/>
        <w:gridCol w:w="2096"/>
        <w:gridCol w:w="7"/>
        <w:gridCol w:w="3108"/>
      </w:tblGrid>
      <w:tr w:rsidR="00462D39" w:rsidRPr="008B1B7C" w:rsidTr="008C56F9">
        <w:trPr>
          <w:trHeight w:val="2350"/>
        </w:trPr>
        <w:tc>
          <w:tcPr>
            <w:tcW w:w="5103" w:type="dxa"/>
            <w:gridSpan w:val="2"/>
          </w:tcPr>
          <w:p w:rsidR="00462D39" w:rsidRPr="000F7DA5" w:rsidRDefault="00462D39" w:rsidP="000F7DA5">
            <w:pPr>
              <w:pStyle w:val="CUPChead"/>
              <w:spacing w:before="120"/>
            </w:pPr>
            <w:r w:rsidRPr="000F7DA5">
              <w:t xml:space="preserve">Learning </w:t>
            </w:r>
            <w:r w:rsidR="00846A5F" w:rsidRPr="00846A5F">
              <w:t>objectives</w:t>
            </w:r>
          </w:p>
          <w:p w:rsidR="00536056" w:rsidRDefault="000F7DA5" w:rsidP="000F7DA5">
            <w:pPr>
              <w:pStyle w:val="CUPBullets"/>
              <w:numPr>
                <w:ilvl w:val="0"/>
                <w:numId w:val="0"/>
              </w:numPr>
              <w:ind w:left="360" w:hanging="360"/>
            </w:pPr>
            <w:r>
              <w:rPr>
                <w:rFonts w:ascii="Symbol" w:hAnsi="Symbol"/>
              </w:rPr>
              <w:t></w:t>
            </w:r>
            <w:r w:rsidRPr="000F7DA5">
              <w:tab/>
            </w:r>
            <w:r w:rsidR="00846A5F">
              <w:t>Study</w:t>
            </w:r>
            <w:r w:rsidR="00DB2873" w:rsidRPr="000A2EB3">
              <w:t xml:space="preserve"> a broad range of text types, comparing their stylistic and structural elements</w:t>
            </w:r>
            <w:r w:rsidR="00ED268B">
              <w:t>.</w:t>
            </w:r>
          </w:p>
          <w:p w:rsidR="00536056" w:rsidRDefault="000F7DA5" w:rsidP="000F7DA5">
            <w:pPr>
              <w:pStyle w:val="CUPBullets"/>
              <w:numPr>
                <w:ilvl w:val="0"/>
                <w:numId w:val="0"/>
              </w:numPr>
              <w:ind w:left="360" w:hanging="360"/>
            </w:pPr>
            <w:r>
              <w:rPr>
                <w:rFonts w:ascii="Symbol" w:hAnsi="Symbol"/>
              </w:rPr>
              <w:t></w:t>
            </w:r>
            <w:r w:rsidRPr="000F7DA5">
              <w:tab/>
            </w:r>
            <w:r w:rsidR="00846A5F" w:rsidRPr="00846A5F">
              <w:t>Explore</w:t>
            </w:r>
            <w:r w:rsidR="00DB2873" w:rsidRPr="000A2EB3">
              <w:t xml:space="preserve"> different contexts of war, from the trenches of </w:t>
            </w:r>
            <w:r w:rsidR="000A2EB3">
              <w:t>the First World War</w:t>
            </w:r>
            <w:r w:rsidR="000A2EB3" w:rsidRPr="000A2EB3">
              <w:t xml:space="preserve"> </w:t>
            </w:r>
            <w:r w:rsidR="00DB2873" w:rsidRPr="000A2EB3">
              <w:t>to Sierra Leone, from Iraq to the Middle East.</w:t>
            </w:r>
          </w:p>
          <w:p w:rsidR="00DB2873" w:rsidRPr="00DB2873" w:rsidRDefault="000F7DA5" w:rsidP="00846A5F">
            <w:pPr>
              <w:pStyle w:val="CUPBullets"/>
              <w:numPr>
                <w:ilvl w:val="0"/>
                <w:numId w:val="0"/>
              </w:numPr>
              <w:ind w:left="360" w:hanging="360"/>
              <w:rPr>
                <w:lang w:val="en-GB"/>
              </w:rPr>
            </w:pPr>
            <w:r w:rsidRPr="00DB2873">
              <w:rPr>
                <w:rFonts w:ascii="Symbol" w:hAnsi="Symbol"/>
                <w:lang w:val="en-GB"/>
              </w:rPr>
              <w:t></w:t>
            </w:r>
            <w:r w:rsidRPr="000F7DA5">
              <w:rPr>
                <w:lang w:val="en-GB"/>
              </w:rPr>
              <w:tab/>
            </w:r>
            <w:r w:rsidR="00DB2873" w:rsidRPr="000A2EB3">
              <w:t>Develop</w:t>
            </w:r>
            <w:r w:rsidR="00846A5F">
              <w:t xml:space="preserve"> your</w:t>
            </w:r>
            <w:r w:rsidR="00DB2873" w:rsidRPr="000A2EB3">
              <w:t xml:space="preserve"> skills of textual analysis and </w:t>
            </w:r>
            <w:r w:rsidR="00846A5F">
              <w:t>your</w:t>
            </w:r>
            <w:r w:rsidR="00DB2873" w:rsidRPr="000A2EB3">
              <w:t xml:space="preserve"> ability to articulate analyses.</w:t>
            </w:r>
          </w:p>
        </w:tc>
        <w:tc>
          <w:tcPr>
            <w:tcW w:w="5211" w:type="dxa"/>
            <w:gridSpan w:val="3"/>
          </w:tcPr>
          <w:p w:rsidR="00462D39" w:rsidRDefault="00846A5F" w:rsidP="000F7DA5">
            <w:pPr>
              <w:pStyle w:val="CUPChead"/>
              <w:spacing w:before="120"/>
            </w:pPr>
            <w:r>
              <w:t>AOE</w:t>
            </w:r>
            <w:r w:rsidR="00462D39" w:rsidRPr="000F7DA5">
              <w:t xml:space="preserve"> </w:t>
            </w:r>
            <w:r w:rsidR="00DB2873" w:rsidRPr="000F7DA5">
              <w:t>q</w:t>
            </w:r>
            <w:r w:rsidR="00462D39" w:rsidRPr="000F7DA5">
              <w:t>uestions</w:t>
            </w:r>
          </w:p>
          <w:p w:rsidR="009876E1" w:rsidRPr="00ED54D5" w:rsidRDefault="000F7DA5" w:rsidP="000F7DA5">
            <w:pPr>
              <w:pStyle w:val="CUPBullets"/>
              <w:numPr>
                <w:ilvl w:val="0"/>
                <w:numId w:val="0"/>
              </w:numPr>
              <w:ind w:left="360" w:hanging="360"/>
            </w:pPr>
            <w:r w:rsidRPr="00ED54D5">
              <w:rPr>
                <w:rFonts w:ascii="Symbol" w:hAnsi="Symbol"/>
              </w:rPr>
              <w:t></w:t>
            </w:r>
            <w:r w:rsidRPr="000F7DA5">
              <w:tab/>
            </w:r>
            <w:r w:rsidR="00846A5F" w:rsidRPr="00846A5F">
              <w:t>How can texts present challenges and offer insights?</w:t>
            </w:r>
          </w:p>
          <w:p w:rsidR="009876E1" w:rsidRPr="00ED54D5" w:rsidRDefault="000F7DA5" w:rsidP="000F7DA5">
            <w:pPr>
              <w:pStyle w:val="CUPBullets"/>
              <w:numPr>
                <w:ilvl w:val="0"/>
                <w:numId w:val="0"/>
              </w:numPr>
              <w:ind w:left="360" w:hanging="360"/>
            </w:pPr>
            <w:r w:rsidRPr="00ED54D5">
              <w:rPr>
                <w:rFonts w:ascii="Symbol" w:hAnsi="Symbol"/>
              </w:rPr>
              <w:t></w:t>
            </w:r>
            <w:r w:rsidRPr="000F7DA5">
              <w:tab/>
            </w:r>
            <w:r w:rsidR="00846A5F" w:rsidRPr="00846A5F">
              <w:t>What can diverse texts have in common?</w:t>
            </w:r>
          </w:p>
          <w:p w:rsidR="00462D39" w:rsidRPr="008B1B7C" w:rsidRDefault="000F7DA5" w:rsidP="00846A5F">
            <w:pPr>
              <w:pStyle w:val="CUPBullets"/>
              <w:numPr>
                <w:ilvl w:val="0"/>
                <w:numId w:val="0"/>
              </w:numPr>
              <w:ind w:left="360" w:hanging="360"/>
            </w:pPr>
            <w:r w:rsidRPr="00ED54D5">
              <w:rPr>
                <w:rFonts w:ascii="Symbol" w:hAnsi="Symbol"/>
              </w:rPr>
              <w:t></w:t>
            </w:r>
            <w:r w:rsidRPr="000F7DA5">
              <w:tab/>
            </w:r>
            <w:r w:rsidR="00846A5F" w:rsidRPr="00846A5F">
              <w:t>How do texts follow or move away from the conventions associated with different types of text?</w:t>
            </w:r>
          </w:p>
        </w:tc>
      </w:tr>
      <w:tr w:rsidR="00462D39" w:rsidRPr="008B1B7C" w:rsidTr="008466CC">
        <w:trPr>
          <w:trHeight w:val="1333"/>
        </w:trPr>
        <w:tc>
          <w:tcPr>
            <w:tcW w:w="10314" w:type="dxa"/>
            <w:gridSpan w:val="5"/>
          </w:tcPr>
          <w:p w:rsidR="000F7DA5" w:rsidRDefault="00846A5F" w:rsidP="000F7DA5">
            <w:pPr>
              <w:pStyle w:val="CUPChead"/>
              <w:spacing w:before="120"/>
            </w:pPr>
            <w:r w:rsidRPr="000F7DA5">
              <w:t>C</w:t>
            </w:r>
            <w:r w:rsidR="00462D39" w:rsidRPr="000F7DA5">
              <w:t>oncepts</w:t>
            </w:r>
          </w:p>
          <w:p w:rsidR="009876E1" w:rsidRDefault="009876E1" w:rsidP="000F7DA5">
            <w:pPr>
              <w:pStyle w:val="CUPBodytext"/>
            </w:pPr>
            <w:r w:rsidRPr="00ED54D5">
              <w:rPr>
                <w:b/>
              </w:rPr>
              <w:t>Perspective</w:t>
            </w:r>
            <w:r>
              <w:t xml:space="preserve"> </w:t>
            </w:r>
            <w:r w:rsidR="00846A5F">
              <w:t>–</w:t>
            </w:r>
            <w:r>
              <w:t xml:space="preserve"> Every battle has two sides</w:t>
            </w:r>
            <w:r w:rsidR="00846A5F">
              <w:t>,</w:t>
            </w:r>
            <w:r>
              <w:t xml:space="preserve"> and thus two different perspectives and two different uses of language.</w:t>
            </w:r>
          </w:p>
          <w:p w:rsidR="00462D39" w:rsidRPr="008B1B7C" w:rsidRDefault="00ED54D5" w:rsidP="00767A4E">
            <w:pPr>
              <w:pStyle w:val="CUPBodytext"/>
            </w:pPr>
            <w:r>
              <w:rPr>
                <w:b/>
              </w:rPr>
              <w:t xml:space="preserve">Representation </w:t>
            </w:r>
            <w:r>
              <w:t xml:space="preserve">– Who is being depicted, by whom, and why? Are the people in </w:t>
            </w:r>
            <w:r w:rsidR="002346A2">
              <w:t>Texts 4.7 and 4.8</w:t>
            </w:r>
            <w:r>
              <w:t xml:space="preserve"> represented fairly? How do you know? </w:t>
            </w:r>
          </w:p>
        </w:tc>
      </w:tr>
      <w:tr w:rsidR="00851C7B" w:rsidRPr="008B1B7C" w:rsidTr="008466CC">
        <w:trPr>
          <w:trHeight w:val="1345"/>
        </w:trPr>
        <w:tc>
          <w:tcPr>
            <w:tcW w:w="3231" w:type="dxa"/>
          </w:tcPr>
          <w:p w:rsidR="000A2EB3" w:rsidRPr="000F7DA5" w:rsidRDefault="000A2EB3" w:rsidP="000F7DA5">
            <w:pPr>
              <w:pStyle w:val="CUPChead"/>
              <w:spacing w:before="120"/>
            </w:pPr>
            <w:r w:rsidRPr="000F7DA5">
              <w:t>ATL</w:t>
            </w:r>
          </w:p>
          <w:p w:rsidR="00851C7B" w:rsidRDefault="00851C7B" w:rsidP="000F7DA5">
            <w:pPr>
              <w:pStyle w:val="CUPBodytext"/>
              <w:rPr>
                <w:b/>
              </w:rPr>
            </w:pPr>
            <w:r>
              <w:rPr>
                <w:b/>
              </w:rPr>
              <w:t>Thinking skills</w:t>
            </w:r>
            <w:r w:rsidR="000A2EB3">
              <w:rPr>
                <w:b/>
              </w:rPr>
              <w:t xml:space="preserve"> </w:t>
            </w:r>
            <w:r w:rsidR="00536056" w:rsidRPr="00536056">
              <w:t>–</w:t>
            </w:r>
            <w:r w:rsidR="000A2EB3">
              <w:t xml:space="preserve"> </w:t>
            </w:r>
            <w:r>
              <w:t>Critical thinkers can identify an invalid argument from a valid one.</w:t>
            </w:r>
          </w:p>
        </w:tc>
        <w:tc>
          <w:tcPr>
            <w:tcW w:w="3975" w:type="dxa"/>
            <w:gridSpan w:val="3"/>
          </w:tcPr>
          <w:p w:rsidR="00851C7B" w:rsidRPr="000F7DA5" w:rsidRDefault="00851C7B" w:rsidP="000F7DA5">
            <w:pPr>
              <w:pStyle w:val="CUPChead"/>
              <w:spacing w:before="120"/>
            </w:pPr>
            <w:r w:rsidRPr="000F7DA5">
              <w:t>International</w:t>
            </w:r>
            <w:r w:rsidR="00846A5F">
              <w:t xml:space="preserve"> </w:t>
            </w:r>
            <w:r w:rsidRPr="000F7DA5">
              <w:t>mindedness</w:t>
            </w:r>
          </w:p>
          <w:p w:rsidR="00851C7B" w:rsidRPr="008B1B7C" w:rsidRDefault="00851C7B" w:rsidP="000F7DA5">
            <w:pPr>
              <w:pStyle w:val="CUPBodytext"/>
            </w:pPr>
            <w:r>
              <w:t>Internationally minded people understand the importance of diplomacy over military action. Students are encouraged to learn from news reports about current wars and conflicts.</w:t>
            </w:r>
          </w:p>
        </w:tc>
        <w:tc>
          <w:tcPr>
            <w:tcW w:w="3108" w:type="dxa"/>
          </w:tcPr>
          <w:p w:rsidR="00851C7B" w:rsidRPr="000F7DA5" w:rsidRDefault="00851C7B" w:rsidP="000F7DA5">
            <w:pPr>
              <w:pStyle w:val="CUPChead"/>
              <w:spacing w:before="120"/>
            </w:pPr>
            <w:r w:rsidRPr="000F7DA5">
              <w:t>Learner profile</w:t>
            </w:r>
          </w:p>
          <w:p w:rsidR="00851C7B" w:rsidRPr="008B1B7C" w:rsidRDefault="00846A5F" w:rsidP="00846A5F">
            <w:pPr>
              <w:pStyle w:val="CUPBodytext"/>
              <w:rPr>
                <w:b/>
              </w:rPr>
            </w:pPr>
            <w:r w:rsidRPr="00846A5F">
              <w:rPr>
                <w:b/>
              </w:rPr>
              <w:t>Risk-taker, Communicator</w:t>
            </w:r>
            <w:r>
              <w:t xml:space="preserve"> –</w:t>
            </w:r>
            <w:r w:rsidRPr="00846A5F">
              <w:t xml:space="preserve"> </w:t>
            </w:r>
            <w:r w:rsidR="00851C7B">
              <w:t xml:space="preserve">How does Ishmael </w:t>
            </w:r>
            <w:proofErr w:type="spellStart"/>
            <w:r w:rsidR="00851C7B">
              <w:t>Beah</w:t>
            </w:r>
            <w:proofErr w:type="spellEnd"/>
            <w:r w:rsidR="00851C7B">
              <w:t xml:space="preserve"> embody the IB learner profile traits of risk</w:t>
            </w:r>
            <w:r w:rsidR="00ED268B">
              <w:t xml:space="preserve"> </w:t>
            </w:r>
            <w:r w:rsidR="00851C7B">
              <w:t>taker and communicator?</w:t>
            </w:r>
          </w:p>
        </w:tc>
      </w:tr>
      <w:tr w:rsidR="00851C7B" w:rsidRPr="008B1B7C" w:rsidTr="008466CC">
        <w:tc>
          <w:tcPr>
            <w:tcW w:w="10314" w:type="dxa"/>
            <w:gridSpan w:val="5"/>
          </w:tcPr>
          <w:p w:rsidR="000F7DA5" w:rsidRDefault="00851C7B" w:rsidP="000F7DA5">
            <w:pPr>
              <w:pStyle w:val="CUPChead"/>
              <w:spacing w:before="120"/>
            </w:pPr>
            <w:r w:rsidRPr="000F7DA5">
              <w:t>Learner portfolio</w:t>
            </w:r>
          </w:p>
          <w:p w:rsidR="00851C7B" w:rsidRPr="00846A5F" w:rsidRDefault="00851C7B" w:rsidP="002C129A">
            <w:pPr>
              <w:pStyle w:val="CUPBodytext"/>
            </w:pPr>
            <w:r>
              <w:t>Activity 1.1</w:t>
            </w:r>
            <w:r w:rsidR="000A2EB3">
              <w:t>6</w:t>
            </w:r>
            <w:r>
              <w:t xml:space="preserve"> </w:t>
            </w:r>
            <w:r w:rsidR="00846A5F">
              <w:t>P</w:t>
            </w:r>
            <w:r>
              <w:t xml:space="preserve">reparation for individual oral. Students find a non-literary text to compare to </w:t>
            </w:r>
            <w:r w:rsidRPr="000F7DA5">
              <w:rPr>
                <w:rStyle w:val="Emphasis"/>
              </w:rPr>
              <w:t>A Long Way Gone</w:t>
            </w:r>
            <w:r>
              <w:t xml:space="preserve"> by Ishmael </w:t>
            </w:r>
            <w:proofErr w:type="spellStart"/>
            <w:r>
              <w:t>Be</w:t>
            </w:r>
            <w:r w:rsidR="000A2EB3">
              <w:t>a</w:t>
            </w:r>
            <w:r>
              <w:t>h</w:t>
            </w:r>
            <w:proofErr w:type="spellEnd"/>
            <w:r w:rsidR="002C129A">
              <w:t>,</w:t>
            </w:r>
            <w:r>
              <w:t xml:space="preserve"> contrast</w:t>
            </w:r>
            <w:r w:rsidR="00846A5F">
              <w:t>ing</w:t>
            </w:r>
            <w:r>
              <w:t xml:space="preserve"> the ways in which these texts construct meaning and engage with a common global issue.</w:t>
            </w:r>
          </w:p>
        </w:tc>
      </w:tr>
      <w:tr w:rsidR="00851C7B" w:rsidRPr="008B1B7C" w:rsidTr="008466CC">
        <w:tc>
          <w:tcPr>
            <w:tcW w:w="3231" w:type="dxa"/>
          </w:tcPr>
          <w:p w:rsidR="00851C7B" w:rsidRPr="000F7DA5" w:rsidRDefault="00851C7B" w:rsidP="000F7DA5">
            <w:pPr>
              <w:pStyle w:val="CUPChead"/>
              <w:spacing w:before="120"/>
            </w:pPr>
            <w:r w:rsidRPr="000F7DA5">
              <w:t>TOK</w:t>
            </w:r>
          </w:p>
          <w:p w:rsidR="00851C7B" w:rsidRPr="008B1B7C" w:rsidRDefault="00851C7B" w:rsidP="00767A4E">
            <w:pPr>
              <w:pStyle w:val="CUPBodytext"/>
              <w:rPr>
                <w:b/>
              </w:rPr>
            </w:pPr>
            <w:r>
              <w:t>Argumentation fallacies and hindsight bias are two key TOK terms. How do they apply to Text 4.5?</w:t>
            </w:r>
          </w:p>
        </w:tc>
        <w:tc>
          <w:tcPr>
            <w:tcW w:w="3968" w:type="dxa"/>
            <w:gridSpan w:val="2"/>
          </w:tcPr>
          <w:p w:rsidR="00851C7B" w:rsidRDefault="00851C7B" w:rsidP="000F7DA5">
            <w:pPr>
              <w:pStyle w:val="CUPChead"/>
              <w:spacing w:before="120"/>
            </w:pPr>
            <w:r w:rsidRPr="000F7DA5">
              <w:t>Extended essay</w:t>
            </w:r>
          </w:p>
          <w:p w:rsidR="00851C7B" w:rsidRPr="008B1B7C" w:rsidRDefault="00851C7B" w:rsidP="000F7DA5">
            <w:pPr>
              <w:pStyle w:val="CUPBodytext"/>
            </w:pPr>
            <w:r>
              <w:t xml:space="preserve">War and propaganda could be explored in a Category 3 essay. A suggested question might be: </w:t>
            </w:r>
            <w:r w:rsidR="000A2EB3">
              <w:t>‘</w:t>
            </w:r>
            <w:r>
              <w:t>To what extent d</w:t>
            </w:r>
            <w:r w:rsidR="000A2EB3">
              <w:t>id</w:t>
            </w:r>
            <w:r>
              <w:t xml:space="preserve"> the rhetoric of George W. Bush and Fox</w:t>
            </w:r>
            <w:r w:rsidR="000A2EB3">
              <w:t xml:space="preserve"> </w:t>
            </w:r>
            <w:r>
              <w:t xml:space="preserve">News convince Americans that an invasion of Iraq </w:t>
            </w:r>
            <w:r w:rsidR="000A2EB3">
              <w:t>wa</w:t>
            </w:r>
            <w:r>
              <w:t>s a suitable response to the terrorist attacks of 11 September 2001?</w:t>
            </w:r>
            <w:r w:rsidR="000A2EB3">
              <w:t>’</w:t>
            </w:r>
            <w:r>
              <w:t xml:space="preserve"> </w:t>
            </w:r>
          </w:p>
        </w:tc>
        <w:tc>
          <w:tcPr>
            <w:tcW w:w="3115" w:type="dxa"/>
            <w:gridSpan w:val="2"/>
          </w:tcPr>
          <w:p w:rsidR="00851C7B" w:rsidRPr="000F7DA5" w:rsidRDefault="00851C7B" w:rsidP="000F7DA5">
            <w:pPr>
              <w:pStyle w:val="CUPChead"/>
              <w:spacing w:before="120"/>
            </w:pPr>
            <w:r w:rsidRPr="000F7DA5">
              <w:t>CAS</w:t>
            </w:r>
          </w:p>
          <w:p w:rsidR="00851C7B" w:rsidRPr="008D6355" w:rsidRDefault="00851C7B" w:rsidP="000F7DA5">
            <w:pPr>
              <w:pStyle w:val="CUPBodytext"/>
            </w:pPr>
            <w:r>
              <w:t xml:space="preserve">The Ishmael </w:t>
            </w:r>
            <w:proofErr w:type="spellStart"/>
            <w:r>
              <w:t>Beah</w:t>
            </w:r>
            <w:proofErr w:type="spellEnd"/>
            <w:r>
              <w:t xml:space="preserve"> Foundation helps </w:t>
            </w:r>
            <w:r w:rsidR="000A2EB3">
              <w:t>‘</w:t>
            </w:r>
            <w:r>
              <w:t>children affected by war reintegrate into society and improve their lives</w:t>
            </w:r>
            <w:r w:rsidR="000A2EB3">
              <w:t>’</w:t>
            </w:r>
            <w:r>
              <w:t>.</w:t>
            </w:r>
            <w:r>
              <w:rPr>
                <w:b/>
              </w:rPr>
              <w:t xml:space="preserve"> </w:t>
            </w:r>
          </w:p>
        </w:tc>
      </w:tr>
      <w:tr w:rsidR="00851C7B" w:rsidRPr="008B1B7C" w:rsidTr="008466CC">
        <w:trPr>
          <w:trHeight w:val="1072"/>
        </w:trPr>
        <w:tc>
          <w:tcPr>
            <w:tcW w:w="5103" w:type="dxa"/>
            <w:gridSpan w:val="2"/>
          </w:tcPr>
          <w:p w:rsidR="00851C7B" w:rsidRPr="000F7DA5" w:rsidRDefault="00846A5F" w:rsidP="000F7DA5">
            <w:pPr>
              <w:pStyle w:val="CUPChead"/>
              <w:spacing w:before="120"/>
            </w:pPr>
            <w:r w:rsidRPr="00846A5F">
              <w:lastRenderedPageBreak/>
              <w:t>Formative assessment opportunities</w:t>
            </w:r>
          </w:p>
          <w:p w:rsidR="00851C7B" w:rsidRPr="008B1B7C" w:rsidRDefault="00851C7B" w:rsidP="00846A5F">
            <w:pPr>
              <w:pStyle w:val="CUPBodytext"/>
            </w:pPr>
            <w:r>
              <w:t>Activity 1.1</w:t>
            </w:r>
            <w:r w:rsidR="004F34FF">
              <w:t>6</w:t>
            </w:r>
            <w:r w:rsidR="002C129A">
              <w:t xml:space="preserve"> –</w:t>
            </w:r>
            <w:r>
              <w:t xml:space="preserve"> </w:t>
            </w:r>
            <w:r w:rsidR="00846A5F">
              <w:t>A</w:t>
            </w:r>
            <w:r>
              <w:t xml:space="preserve"> mock</w:t>
            </w:r>
            <w:r w:rsidR="00A56D3A">
              <w:t xml:space="preserve"> </w:t>
            </w:r>
            <w:r w:rsidR="004F34FF">
              <w:t>i</w:t>
            </w:r>
            <w:r>
              <w:t xml:space="preserve">ndividual </w:t>
            </w:r>
            <w:r w:rsidR="00A56D3A">
              <w:t>o</w:t>
            </w:r>
            <w:r>
              <w:t xml:space="preserve">ral using </w:t>
            </w:r>
            <w:r w:rsidRPr="000F7DA5">
              <w:rPr>
                <w:rStyle w:val="Emphasis"/>
              </w:rPr>
              <w:t>A Long Way Gone</w:t>
            </w:r>
            <w:r w:rsidR="00846A5F">
              <w:rPr>
                <w:rStyle w:val="Emphasis"/>
              </w:rPr>
              <w:t xml:space="preserve"> </w:t>
            </w:r>
            <w:r w:rsidR="00846A5F" w:rsidRPr="00846A5F">
              <w:rPr>
                <w:rStyle w:val="Emphasis"/>
                <w:i w:val="0"/>
              </w:rPr>
              <w:t xml:space="preserve">by Ishmael </w:t>
            </w:r>
            <w:proofErr w:type="spellStart"/>
            <w:r w:rsidR="00846A5F" w:rsidRPr="00846A5F">
              <w:rPr>
                <w:rStyle w:val="Emphasis"/>
                <w:i w:val="0"/>
              </w:rPr>
              <w:t>Beah</w:t>
            </w:r>
            <w:proofErr w:type="spellEnd"/>
            <w:r w:rsidRPr="000F7DA5">
              <w:rPr>
                <w:rStyle w:val="Emphasis"/>
              </w:rPr>
              <w:t xml:space="preserve"> </w:t>
            </w:r>
            <w:r>
              <w:t>and a non</w:t>
            </w:r>
            <w:r w:rsidR="00A56D3A">
              <w:t>-</w:t>
            </w:r>
            <w:r>
              <w:t>fiction text.</w:t>
            </w:r>
          </w:p>
        </w:tc>
        <w:tc>
          <w:tcPr>
            <w:tcW w:w="5211" w:type="dxa"/>
            <w:gridSpan w:val="3"/>
          </w:tcPr>
          <w:p w:rsidR="00851C7B" w:rsidRPr="000F7DA5" w:rsidRDefault="00846A5F" w:rsidP="000F7DA5">
            <w:pPr>
              <w:pStyle w:val="CUPChead"/>
              <w:spacing w:before="120"/>
            </w:pPr>
            <w:r w:rsidRPr="00846A5F">
              <w:t>Summative assessment opportunities</w:t>
            </w:r>
          </w:p>
          <w:p w:rsidR="00851C7B" w:rsidRPr="008B1B7C" w:rsidRDefault="00851C7B" w:rsidP="00767A4E">
            <w:pPr>
              <w:pStyle w:val="CUPBodytext"/>
            </w:pPr>
            <w:r>
              <w:t>Activity 1.18 – Answer one of the Paper 2 questions</w:t>
            </w:r>
            <w:r w:rsidR="00A56D3A">
              <w:t>,</w:t>
            </w:r>
            <w:r w:rsidR="004F34FF">
              <w:t xml:space="preserve"> </w:t>
            </w:r>
            <w:r w:rsidR="00A56D3A">
              <w:t>in class, as homework</w:t>
            </w:r>
            <w:r>
              <w:t xml:space="preserve"> or </w:t>
            </w:r>
            <w:r w:rsidR="00A56D3A">
              <w:t xml:space="preserve">as </w:t>
            </w:r>
            <w:r>
              <w:t>a practice paper.</w:t>
            </w:r>
          </w:p>
        </w:tc>
      </w:tr>
      <w:tr w:rsidR="00851C7B" w:rsidRPr="008B1B7C" w:rsidTr="008466CC">
        <w:trPr>
          <w:trHeight w:val="3000"/>
        </w:trPr>
        <w:tc>
          <w:tcPr>
            <w:tcW w:w="5103" w:type="dxa"/>
            <w:gridSpan w:val="2"/>
          </w:tcPr>
          <w:p w:rsidR="000F7DA5" w:rsidRDefault="00851C7B" w:rsidP="000F7DA5">
            <w:pPr>
              <w:pStyle w:val="CUPChead"/>
              <w:spacing w:before="120"/>
            </w:pPr>
            <w:r w:rsidRPr="000F7DA5">
              <w:t xml:space="preserve">Texts – </w:t>
            </w:r>
            <w:r w:rsidR="00846A5F">
              <w:t>p</w:t>
            </w:r>
            <w:r w:rsidRPr="000F7DA5">
              <w:t>rint</w:t>
            </w:r>
          </w:p>
          <w:p w:rsidR="00851C7B" w:rsidRPr="00BE0723" w:rsidRDefault="00851C7B" w:rsidP="000F7DA5">
            <w:pPr>
              <w:pStyle w:val="CUPBodytext"/>
              <w:rPr>
                <w:b/>
              </w:rPr>
            </w:pPr>
            <w:r w:rsidRPr="00BE0723">
              <w:t xml:space="preserve">4.1 </w:t>
            </w:r>
            <w:r w:rsidR="00D43CD6">
              <w:t>–</w:t>
            </w:r>
            <w:r w:rsidR="00D43CD6" w:rsidRPr="00BE0723">
              <w:t xml:space="preserve"> </w:t>
            </w:r>
            <w:r w:rsidRPr="00BE0723">
              <w:t>British poster from 1915</w:t>
            </w:r>
          </w:p>
          <w:p w:rsidR="00851C7B" w:rsidRPr="00BE0723" w:rsidRDefault="00851C7B" w:rsidP="000F7DA5">
            <w:pPr>
              <w:pStyle w:val="CUPBodytext"/>
            </w:pPr>
            <w:r w:rsidRPr="00BE0723">
              <w:t>4.2</w:t>
            </w:r>
            <w:r w:rsidR="00D43CD6">
              <w:t xml:space="preserve"> –</w:t>
            </w:r>
            <w:r w:rsidRPr="00BE0723">
              <w:t xml:space="preserve"> Australian poster from 1915</w:t>
            </w:r>
          </w:p>
          <w:p w:rsidR="00851C7B" w:rsidRPr="00BE0723" w:rsidRDefault="00851C7B" w:rsidP="000F7DA5">
            <w:pPr>
              <w:pStyle w:val="CUPBodytext"/>
            </w:pPr>
            <w:r w:rsidRPr="00BE0723">
              <w:t xml:space="preserve">4.3 </w:t>
            </w:r>
            <w:r w:rsidR="00D43CD6">
              <w:t>–</w:t>
            </w:r>
            <w:r w:rsidR="00D43CD6" w:rsidRPr="00BE0723">
              <w:t xml:space="preserve"> </w:t>
            </w:r>
            <w:r w:rsidRPr="00BE0723">
              <w:t>Canadian poster from 1915</w:t>
            </w:r>
          </w:p>
          <w:p w:rsidR="000F7DA5" w:rsidRDefault="00851C7B" w:rsidP="000F7DA5">
            <w:pPr>
              <w:pStyle w:val="CUPBodytext"/>
            </w:pPr>
            <w:r w:rsidRPr="00BE0723">
              <w:t xml:space="preserve">4.4 – </w:t>
            </w:r>
            <w:r w:rsidR="00D774CC">
              <w:t>A</w:t>
            </w:r>
            <w:r w:rsidRPr="00BE0723">
              <w:t xml:space="preserve"> British poster about the RMS Lusitania, after it was torpe</w:t>
            </w:r>
            <w:r w:rsidR="00846A5F">
              <w:t>doed by a German U-boat in 1915</w:t>
            </w:r>
          </w:p>
          <w:p w:rsidR="00851C7B" w:rsidRPr="00BE0723" w:rsidRDefault="00851C7B" w:rsidP="000F7DA5">
            <w:pPr>
              <w:pStyle w:val="CUPBodytext"/>
            </w:pPr>
            <w:r w:rsidRPr="00BE0723">
              <w:t>4.5 – The State of the Union Address by George W. Bush in 2003</w:t>
            </w:r>
          </w:p>
          <w:p w:rsidR="00851C7B" w:rsidRPr="00BE0723" w:rsidRDefault="00536056" w:rsidP="000F7DA5">
            <w:pPr>
              <w:pStyle w:val="CUPBodytext"/>
            </w:pPr>
            <w:r w:rsidRPr="00AD165C">
              <w:t xml:space="preserve">4.6 – </w:t>
            </w:r>
            <w:r w:rsidR="00AD165C">
              <w:rPr>
                <w:color w:val="000000"/>
              </w:rPr>
              <w:t>Airstrike victims, Gaza, 2014</w:t>
            </w:r>
          </w:p>
          <w:p w:rsidR="00851C7B" w:rsidRDefault="00851C7B" w:rsidP="000F7DA5">
            <w:pPr>
              <w:pStyle w:val="CUPBodytext"/>
            </w:pPr>
            <w:r w:rsidRPr="00BE0723">
              <w:t xml:space="preserve">4.7 – </w:t>
            </w:r>
            <w:r w:rsidR="00D774CC">
              <w:t>S</w:t>
            </w:r>
            <w:r w:rsidR="00D774CC" w:rsidRPr="00BE0723">
              <w:t xml:space="preserve">treet </w:t>
            </w:r>
            <w:r w:rsidRPr="00BE0723">
              <w:t xml:space="preserve">art titled </w:t>
            </w:r>
            <w:r w:rsidR="00D774CC">
              <w:t>‘</w:t>
            </w:r>
            <w:r w:rsidRPr="00BE0723">
              <w:t>Girl Frisking Soldier</w:t>
            </w:r>
            <w:r w:rsidR="00D774CC">
              <w:t>’</w:t>
            </w:r>
            <w:r w:rsidRPr="00BE0723">
              <w:t xml:space="preserve"> by </w:t>
            </w:r>
            <w:proofErr w:type="spellStart"/>
            <w:r w:rsidRPr="00BE0723">
              <w:t>Bank</w:t>
            </w:r>
            <w:r w:rsidR="00ED268B">
              <w:t>s</w:t>
            </w:r>
            <w:r w:rsidRPr="00BE0723">
              <w:t>y</w:t>
            </w:r>
            <w:proofErr w:type="spellEnd"/>
          </w:p>
          <w:p w:rsidR="000F7DA5" w:rsidRDefault="00851C7B" w:rsidP="000F7DA5">
            <w:pPr>
              <w:pStyle w:val="CUPBodytext"/>
            </w:pPr>
            <w:r w:rsidRPr="00BE0723">
              <w:t xml:space="preserve">4.8 – </w:t>
            </w:r>
            <w:r w:rsidR="00D774CC">
              <w:t>A</w:t>
            </w:r>
            <w:r w:rsidRPr="00BE0723">
              <w:t xml:space="preserve"> page from </w:t>
            </w:r>
            <w:r w:rsidRPr="000F7DA5">
              <w:rPr>
                <w:rStyle w:val="Emphasis"/>
              </w:rPr>
              <w:t>Palestine</w:t>
            </w:r>
            <w:r w:rsidR="00D774CC">
              <w:t xml:space="preserve">, </w:t>
            </w:r>
            <w:r w:rsidRPr="00BE0723">
              <w:t>a graphic novel by Joe Sacco</w:t>
            </w:r>
          </w:p>
          <w:p w:rsidR="00851C7B" w:rsidRPr="00BE0723" w:rsidRDefault="00851C7B" w:rsidP="000F7DA5">
            <w:pPr>
              <w:pStyle w:val="CUPBodytext"/>
            </w:pPr>
            <w:r w:rsidRPr="00BE0723">
              <w:t xml:space="preserve">4.9 – </w:t>
            </w:r>
            <w:r w:rsidR="00D774CC">
              <w:t>A</w:t>
            </w:r>
            <w:r w:rsidRPr="00BE0723">
              <w:t>n advertisement by Amnesty International</w:t>
            </w:r>
          </w:p>
          <w:p w:rsidR="00851C7B" w:rsidRPr="00BE0723" w:rsidRDefault="00851C7B" w:rsidP="000F7DA5">
            <w:pPr>
              <w:pStyle w:val="CUPBodytext"/>
            </w:pPr>
            <w:r w:rsidRPr="00BE0723">
              <w:t xml:space="preserve">4.10 – </w:t>
            </w:r>
            <w:r w:rsidR="00D774CC">
              <w:t>A</w:t>
            </w:r>
            <w:r w:rsidR="00D774CC" w:rsidRPr="00BE0723">
              <w:t xml:space="preserve"> </w:t>
            </w:r>
            <w:r w:rsidRPr="00BE0723">
              <w:t>mural of a child soldier in Derry</w:t>
            </w:r>
          </w:p>
          <w:p w:rsidR="00851C7B" w:rsidRPr="00BE0723" w:rsidRDefault="00851C7B" w:rsidP="000F7DA5">
            <w:pPr>
              <w:pStyle w:val="CUPBodytext"/>
            </w:pPr>
            <w:r w:rsidRPr="00BE0723">
              <w:t xml:space="preserve">4.11 – </w:t>
            </w:r>
            <w:r w:rsidRPr="000F7DA5">
              <w:rPr>
                <w:rStyle w:val="Emphasis"/>
              </w:rPr>
              <w:t>A Long Way Gone</w:t>
            </w:r>
            <w:r w:rsidRPr="00BE0723">
              <w:t xml:space="preserve"> by Ishmael </w:t>
            </w:r>
            <w:proofErr w:type="spellStart"/>
            <w:r w:rsidRPr="00BE0723">
              <w:t>Beah</w:t>
            </w:r>
            <w:proofErr w:type="spellEnd"/>
          </w:p>
          <w:p w:rsidR="00851C7B" w:rsidRPr="008B1B7C" w:rsidRDefault="00851C7B" w:rsidP="000F7DA5">
            <w:pPr>
              <w:pStyle w:val="CUPBodytext"/>
            </w:pPr>
            <w:r w:rsidRPr="00BE0723">
              <w:t xml:space="preserve">4.12 – </w:t>
            </w:r>
            <w:r w:rsidR="00846A5F">
              <w:t>‘</w:t>
            </w:r>
            <w:r w:rsidR="00536056" w:rsidRPr="00846A5F">
              <w:rPr>
                <w:rStyle w:val="Emphasis"/>
                <w:i w:val="0"/>
              </w:rPr>
              <w:t xml:space="preserve">Dulce </w:t>
            </w:r>
            <w:r w:rsidR="00ED268B" w:rsidRPr="00846A5F">
              <w:rPr>
                <w:rStyle w:val="Emphasis"/>
                <w:i w:val="0"/>
              </w:rPr>
              <w:t>e</w:t>
            </w:r>
            <w:r w:rsidR="00536056" w:rsidRPr="00846A5F">
              <w:rPr>
                <w:rStyle w:val="Emphasis"/>
                <w:i w:val="0"/>
              </w:rPr>
              <w:t>t Decorum Est</w:t>
            </w:r>
            <w:r w:rsidR="00846A5F">
              <w:rPr>
                <w:rStyle w:val="Emphasis"/>
                <w:i w:val="0"/>
              </w:rPr>
              <w:t>’</w:t>
            </w:r>
            <w:r w:rsidRPr="00BE0723">
              <w:t xml:space="preserve"> by Wilfred Owen</w:t>
            </w:r>
          </w:p>
        </w:tc>
        <w:tc>
          <w:tcPr>
            <w:tcW w:w="5211" w:type="dxa"/>
            <w:gridSpan w:val="3"/>
          </w:tcPr>
          <w:p w:rsidR="00851C7B" w:rsidRPr="000F7DA5" w:rsidRDefault="00851C7B" w:rsidP="000F7DA5">
            <w:pPr>
              <w:pStyle w:val="CUPChead"/>
              <w:spacing w:before="120"/>
            </w:pPr>
            <w:r w:rsidRPr="000F7DA5">
              <w:t xml:space="preserve">Texts – </w:t>
            </w:r>
            <w:r w:rsidR="00846A5F">
              <w:t>a</w:t>
            </w:r>
            <w:r w:rsidRPr="000F7DA5">
              <w:t xml:space="preserve">udio and </w:t>
            </w:r>
            <w:r w:rsidR="00A56D3A" w:rsidRPr="000F7DA5">
              <w:t>v</w:t>
            </w:r>
            <w:r w:rsidRPr="000F7DA5">
              <w:t>isual</w:t>
            </w:r>
          </w:p>
          <w:p w:rsidR="00851C7B" w:rsidRDefault="00851C7B" w:rsidP="000F7DA5">
            <w:pPr>
              <w:pStyle w:val="CUPBodytext"/>
            </w:pPr>
            <w:r>
              <w:t xml:space="preserve">4.5 </w:t>
            </w:r>
            <w:r w:rsidR="00D43CD6">
              <w:t xml:space="preserve">– </w:t>
            </w:r>
            <w:hyperlink r:id="rId7" w:history="1">
              <w:r w:rsidR="00D43CD6" w:rsidRPr="00C004A4">
                <w:rPr>
                  <w:rStyle w:val="Hyperlink"/>
                  <w:color w:val="auto"/>
                  <w:u w:val="none"/>
                </w:rPr>
                <w:t>George W. Bush’</w:t>
              </w:r>
              <w:r w:rsidR="00D43CD6">
                <w:rPr>
                  <w:rStyle w:val="Hyperlink"/>
                  <w:color w:val="auto"/>
                  <w:u w:val="none"/>
                </w:rPr>
                <w:t>s</w:t>
              </w:r>
              <w:r w:rsidR="00D43CD6" w:rsidRPr="00C004A4">
                <w:rPr>
                  <w:rStyle w:val="Hyperlink"/>
                  <w:color w:val="auto"/>
                  <w:u w:val="none"/>
                </w:rPr>
                <w:t xml:space="preserve"> 2003 State of the Union </w:t>
              </w:r>
              <w:r w:rsidR="00ED268B">
                <w:rPr>
                  <w:rStyle w:val="Hyperlink"/>
                  <w:color w:val="auto"/>
                  <w:u w:val="none"/>
                </w:rPr>
                <w:t>A</w:t>
              </w:r>
              <w:r w:rsidR="00D43CD6" w:rsidRPr="00C004A4">
                <w:rPr>
                  <w:rStyle w:val="Hyperlink"/>
                  <w:color w:val="auto"/>
                  <w:u w:val="none"/>
                </w:rPr>
                <w:t>ddress</w:t>
              </w:r>
            </w:hyperlink>
            <w:r w:rsidRPr="00B208F5">
              <w:t>.</w:t>
            </w:r>
            <w:r>
              <w:t xml:space="preserve"> Watch specifically the part on which Text 4.5 is based.</w:t>
            </w:r>
          </w:p>
          <w:p w:rsidR="00851C7B" w:rsidRDefault="00977BC6" w:rsidP="000F7DA5">
            <w:pPr>
              <w:pStyle w:val="CUPBodytext"/>
            </w:pPr>
            <w:hyperlink r:id="rId8" w:history="1">
              <w:bookmarkStart w:id="0" w:name="_GoBack"/>
              <w:bookmarkEnd w:id="0"/>
              <w:r w:rsidR="00846A5F" w:rsidRPr="00846A5F">
                <w:rPr>
                  <w:rStyle w:val="Hyperlink"/>
                  <w:color w:val="auto"/>
                  <w:u w:val="none"/>
                </w:rPr>
                <w:t>Search online for</w:t>
              </w:r>
              <w:r w:rsidR="00851C7B" w:rsidRPr="00C004A4">
                <w:rPr>
                  <w:rStyle w:val="Hyperlink"/>
                  <w:color w:val="auto"/>
                  <w:u w:val="none"/>
                </w:rPr>
                <w:t xml:space="preserve"> George Carlin’s act about euphemisms</w:t>
              </w:r>
            </w:hyperlink>
            <w:r w:rsidR="00846A5F">
              <w:rPr>
                <w:rStyle w:val="Hyperlink"/>
                <w:color w:val="auto"/>
                <w:u w:val="none"/>
              </w:rPr>
              <w:t>.</w:t>
            </w:r>
            <w:r w:rsidR="00851C7B">
              <w:t xml:space="preserve"> (</w:t>
            </w:r>
            <w:r w:rsidR="00D43CD6">
              <w:t>Warning</w:t>
            </w:r>
            <w:r w:rsidR="00851C7B">
              <w:t>: content may be extremely offensive and is very controversial. Proceed with extreme caution and preview it before you do anything with it. You alone are responsible for</w:t>
            </w:r>
            <w:r w:rsidR="00A56D3A">
              <w:t xml:space="preserve"> deciding if this content is appropriate </w:t>
            </w:r>
            <w:r w:rsidR="00B208F5">
              <w:t>to share with</w:t>
            </w:r>
            <w:r w:rsidR="00A56D3A">
              <w:t xml:space="preserve"> your students</w:t>
            </w:r>
            <w:r w:rsidR="00846A5F">
              <w:t>.</w:t>
            </w:r>
            <w:r w:rsidR="00D43CD6">
              <w:t>)</w:t>
            </w:r>
          </w:p>
          <w:p w:rsidR="00851C7B" w:rsidRDefault="00851C7B" w:rsidP="000F7DA5">
            <w:pPr>
              <w:pStyle w:val="CUPBodytext"/>
            </w:pPr>
            <w:r>
              <w:t xml:space="preserve">4.8 </w:t>
            </w:r>
            <w:r w:rsidR="00D43CD6">
              <w:t xml:space="preserve">– </w:t>
            </w:r>
            <w:r w:rsidR="00ED268B">
              <w:t>A</w:t>
            </w:r>
            <w:r w:rsidRPr="00BE0723">
              <w:t xml:space="preserve"> page from </w:t>
            </w:r>
            <w:r w:rsidRPr="000F7DA5">
              <w:rPr>
                <w:rStyle w:val="Emphasis"/>
              </w:rPr>
              <w:t>Palestine</w:t>
            </w:r>
            <w:r w:rsidR="00D43CD6">
              <w:t>,</w:t>
            </w:r>
            <w:r w:rsidR="00ED268B">
              <w:t xml:space="preserve"> </w:t>
            </w:r>
            <w:r w:rsidRPr="00BE0723">
              <w:t>a graphic novel by Joe Sacco</w:t>
            </w:r>
          </w:p>
          <w:p w:rsidR="00851C7B" w:rsidRPr="008B1B7C" w:rsidRDefault="00851C7B" w:rsidP="000F7DA5">
            <w:pPr>
              <w:pStyle w:val="CUPBodytext"/>
            </w:pPr>
            <w:r>
              <w:t xml:space="preserve">Text 4.12 </w:t>
            </w:r>
            <w:r w:rsidR="00503E12">
              <w:t>–</w:t>
            </w:r>
            <w:r>
              <w:t xml:space="preserve"> </w:t>
            </w:r>
            <w:r w:rsidR="00503E12">
              <w:t>‘</w:t>
            </w:r>
            <w:hyperlink r:id="rId9" w:history="1">
              <w:r w:rsidR="00536056" w:rsidRPr="00503E12">
                <w:rPr>
                  <w:rStyle w:val="Emphasis"/>
                  <w:i w:val="0"/>
                </w:rPr>
                <w:t xml:space="preserve">Dulce </w:t>
              </w:r>
              <w:r w:rsidR="00ED268B" w:rsidRPr="00503E12">
                <w:rPr>
                  <w:rStyle w:val="Emphasis"/>
                  <w:i w:val="0"/>
                </w:rPr>
                <w:t>e</w:t>
              </w:r>
              <w:r w:rsidR="00536056" w:rsidRPr="00503E12">
                <w:rPr>
                  <w:rStyle w:val="Emphasis"/>
                  <w:i w:val="0"/>
                </w:rPr>
                <w:t>t Decorum Est</w:t>
              </w:r>
              <w:r w:rsidR="00503E12">
                <w:rPr>
                  <w:rStyle w:val="Emphasis"/>
                  <w:i w:val="0"/>
                </w:rPr>
                <w:t>’</w:t>
              </w:r>
              <w:r w:rsidRPr="00C004A4">
                <w:rPr>
                  <w:rStyle w:val="Hyperlink"/>
                  <w:color w:val="auto"/>
                  <w:u w:val="none"/>
                </w:rPr>
                <w:t xml:space="preserve"> by Wilfred Owen</w:t>
              </w:r>
              <w:r w:rsidR="00B208F5">
                <w:rPr>
                  <w:rStyle w:val="Hyperlink"/>
                  <w:color w:val="auto"/>
                  <w:u w:val="none"/>
                </w:rPr>
                <w:t>, r</w:t>
              </w:r>
              <w:r w:rsidRPr="00C004A4">
                <w:rPr>
                  <w:rStyle w:val="Hyperlink"/>
                  <w:color w:val="auto"/>
                  <w:u w:val="none"/>
                </w:rPr>
                <w:t xml:space="preserve">ead by Christopher </w:t>
              </w:r>
              <w:proofErr w:type="spellStart"/>
              <w:r w:rsidRPr="00C004A4">
                <w:rPr>
                  <w:rStyle w:val="Hyperlink"/>
                  <w:color w:val="auto"/>
                  <w:u w:val="none"/>
                </w:rPr>
                <w:t>Eccleston</w:t>
              </w:r>
              <w:proofErr w:type="spellEnd"/>
              <w:r w:rsidR="00B208F5">
                <w:rPr>
                  <w:rStyle w:val="Hyperlink"/>
                  <w:color w:val="auto"/>
                  <w:u w:val="none"/>
                </w:rPr>
                <w:t xml:space="preserve"> (</w:t>
              </w:r>
              <w:r w:rsidRPr="00C004A4">
                <w:rPr>
                  <w:rStyle w:val="Hyperlink"/>
                  <w:color w:val="auto"/>
                  <w:u w:val="none"/>
                </w:rPr>
                <w:t>Remembering World War I</w:t>
              </w:r>
              <w:r w:rsidR="00B208F5">
                <w:rPr>
                  <w:rStyle w:val="Hyperlink"/>
                  <w:color w:val="auto"/>
                  <w:u w:val="none"/>
                </w:rPr>
                <w:t>)</w:t>
              </w:r>
              <w:r w:rsidRPr="00C004A4">
                <w:rPr>
                  <w:rStyle w:val="Hyperlink"/>
                  <w:color w:val="auto"/>
                  <w:u w:val="none"/>
                </w:rPr>
                <w:t xml:space="preserve"> </w:t>
              </w:r>
            </w:hyperlink>
            <w:r w:rsidR="00B208F5" w:rsidRPr="000F7DA5">
              <w:t>– available to view on YouTube</w:t>
            </w:r>
            <w:r w:rsidR="00846A5F">
              <w:t>.</w:t>
            </w:r>
          </w:p>
        </w:tc>
      </w:tr>
      <w:tr w:rsidR="00542E5B" w:rsidRPr="008B1B7C" w:rsidTr="00542E5B">
        <w:trPr>
          <w:trHeight w:val="3232"/>
        </w:trPr>
        <w:tc>
          <w:tcPr>
            <w:tcW w:w="5103" w:type="dxa"/>
            <w:gridSpan w:val="2"/>
          </w:tcPr>
          <w:p w:rsidR="00542E5B" w:rsidRDefault="00542E5B" w:rsidP="008466CC">
            <w:pPr>
              <w:pStyle w:val="CUPChead"/>
              <w:spacing w:before="120"/>
            </w:pPr>
            <w:r w:rsidRPr="000F7DA5">
              <w:t>Links to literature</w:t>
            </w:r>
          </w:p>
          <w:p w:rsidR="00542E5B" w:rsidRDefault="00542E5B" w:rsidP="000F7DA5">
            <w:pPr>
              <w:pStyle w:val="CUPBodytext"/>
            </w:pPr>
            <w:r w:rsidRPr="008B1B7C">
              <w:t xml:space="preserve">(Not all texts appear on the PRL. Some are </w:t>
            </w:r>
            <w:r>
              <w:t>‘</w:t>
            </w:r>
            <w:r w:rsidRPr="008B1B7C">
              <w:t>free choice</w:t>
            </w:r>
            <w:r>
              <w:t>’</w:t>
            </w:r>
            <w:r w:rsidRPr="008B1B7C">
              <w:t xml:space="preserve"> options</w:t>
            </w:r>
            <w:r>
              <w:t>.</w:t>
            </w:r>
            <w:r w:rsidRPr="008B1B7C">
              <w:t>)</w:t>
            </w:r>
          </w:p>
          <w:p w:rsidR="00542E5B" w:rsidRPr="005F16E9" w:rsidRDefault="00542E5B" w:rsidP="000F7DA5">
            <w:pPr>
              <w:pStyle w:val="CUPBodytext"/>
            </w:pPr>
            <w:r w:rsidRPr="005F16E9">
              <w:t xml:space="preserve">The poetry of Mahmoud </w:t>
            </w:r>
            <w:proofErr w:type="spellStart"/>
            <w:r w:rsidRPr="005F16E9">
              <w:t>Darwish</w:t>
            </w:r>
            <w:proofErr w:type="spellEnd"/>
          </w:p>
          <w:p w:rsidR="00542E5B" w:rsidRDefault="00542E5B" w:rsidP="000F7DA5">
            <w:pPr>
              <w:pStyle w:val="CUPBodytext"/>
            </w:pPr>
            <w:r w:rsidRPr="000F7DA5">
              <w:rPr>
                <w:rStyle w:val="Emphasis"/>
              </w:rPr>
              <w:t>Palestine</w:t>
            </w:r>
            <w:r w:rsidRPr="005F16E9">
              <w:t xml:space="preserve"> by Joe Sacco</w:t>
            </w:r>
          </w:p>
          <w:p w:rsidR="00542E5B" w:rsidRPr="005F16E9" w:rsidRDefault="00542E5B" w:rsidP="000F7DA5">
            <w:pPr>
              <w:pStyle w:val="CUPBodytext"/>
            </w:pPr>
            <w:r w:rsidRPr="000F7DA5">
              <w:rPr>
                <w:rStyle w:val="Emphasis"/>
              </w:rPr>
              <w:t>A Long Way Gone</w:t>
            </w:r>
            <w:r w:rsidRPr="005F16E9">
              <w:t xml:space="preserve"> by Ishmael </w:t>
            </w:r>
            <w:proofErr w:type="spellStart"/>
            <w:r w:rsidRPr="005F16E9">
              <w:t>Beah</w:t>
            </w:r>
            <w:proofErr w:type="spellEnd"/>
          </w:p>
          <w:p w:rsidR="00542E5B" w:rsidRDefault="00542E5B" w:rsidP="000F7DA5">
            <w:pPr>
              <w:pStyle w:val="CUPBodytext"/>
            </w:pPr>
            <w:proofErr w:type="spellStart"/>
            <w:r w:rsidRPr="000F7DA5">
              <w:rPr>
                <w:rStyle w:val="Emphasis"/>
              </w:rPr>
              <w:t>Maus</w:t>
            </w:r>
            <w:proofErr w:type="spellEnd"/>
            <w:r w:rsidRPr="000F7DA5">
              <w:rPr>
                <w:rStyle w:val="Emphasis"/>
              </w:rPr>
              <w:t xml:space="preserve"> </w:t>
            </w:r>
            <w:r>
              <w:t xml:space="preserve">by Art </w:t>
            </w:r>
            <w:proofErr w:type="spellStart"/>
            <w:r>
              <w:t>S</w:t>
            </w:r>
            <w:r w:rsidRPr="00BF2CAA">
              <w:t>piegelman</w:t>
            </w:r>
            <w:proofErr w:type="spellEnd"/>
          </w:p>
          <w:p w:rsidR="00542E5B" w:rsidRPr="005F16E9" w:rsidRDefault="00542E5B" w:rsidP="00542E5B">
            <w:pPr>
              <w:pStyle w:val="CUPBodytext"/>
            </w:pPr>
            <w:r w:rsidRPr="000F7DA5">
              <w:rPr>
                <w:rStyle w:val="Emphasis"/>
              </w:rPr>
              <w:t xml:space="preserve">Slaughterhouse 5 </w:t>
            </w:r>
            <w:r w:rsidRPr="005F16E9">
              <w:t>by Kurt</w:t>
            </w:r>
            <w:r>
              <w:t xml:space="preserve"> V</w:t>
            </w:r>
            <w:r w:rsidRPr="00BF2CAA">
              <w:t>onnegut</w:t>
            </w:r>
          </w:p>
          <w:p w:rsidR="00542E5B" w:rsidRPr="005F16E9" w:rsidRDefault="00542E5B" w:rsidP="00542E5B">
            <w:pPr>
              <w:pStyle w:val="CUPBodytext"/>
            </w:pPr>
            <w:r w:rsidRPr="000F7DA5">
              <w:rPr>
                <w:rStyle w:val="Emphasis"/>
              </w:rPr>
              <w:t xml:space="preserve">Catch-22 </w:t>
            </w:r>
            <w:r w:rsidRPr="005F16E9">
              <w:t>by Joseph</w:t>
            </w:r>
            <w:r>
              <w:t xml:space="preserve"> Heller</w:t>
            </w:r>
          </w:p>
          <w:p w:rsidR="00542E5B" w:rsidRPr="000F7DA5" w:rsidRDefault="00542E5B" w:rsidP="00542E5B">
            <w:pPr>
              <w:pStyle w:val="CUPBodytext"/>
              <w:rPr>
                <w:rStyle w:val="Emphasis"/>
              </w:rPr>
            </w:pPr>
            <w:r w:rsidRPr="000F7DA5">
              <w:rPr>
                <w:rStyle w:val="Emphasis"/>
              </w:rPr>
              <w:t xml:space="preserve">The Things They Carried </w:t>
            </w:r>
            <w:r w:rsidRPr="005F16E9">
              <w:t>by Tim O’Brien</w:t>
            </w:r>
          </w:p>
          <w:p w:rsidR="00542E5B" w:rsidRPr="005F16E9" w:rsidRDefault="00542E5B" w:rsidP="00542E5B">
            <w:pPr>
              <w:pStyle w:val="CUPBodytext"/>
            </w:pPr>
            <w:r w:rsidRPr="000F7DA5">
              <w:rPr>
                <w:rStyle w:val="Emphasis"/>
              </w:rPr>
              <w:t>If This Is a Man</w:t>
            </w:r>
            <w:r w:rsidRPr="005F16E9">
              <w:t xml:space="preserve"> by Primo Levi</w:t>
            </w:r>
          </w:p>
          <w:p w:rsidR="00542E5B" w:rsidRPr="005F16E9" w:rsidRDefault="00542E5B" w:rsidP="00542E5B">
            <w:pPr>
              <w:pStyle w:val="CUPBodytext"/>
            </w:pPr>
            <w:r w:rsidRPr="000F7DA5">
              <w:rPr>
                <w:rStyle w:val="Emphasis"/>
              </w:rPr>
              <w:t>All Quiet on the Western Front</w:t>
            </w:r>
            <w:r w:rsidRPr="005F16E9">
              <w:t xml:space="preserve"> by </w:t>
            </w:r>
            <w:r>
              <w:t>Erich Maria R</w:t>
            </w:r>
            <w:r w:rsidRPr="00BF2CAA">
              <w:t>emarque</w:t>
            </w:r>
          </w:p>
        </w:tc>
        <w:tc>
          <w:tcPr>
            <w:tcW w:w="5211" w:type="dxa"/>
            <w:gridSpan w:val="3"/>
          </w:tcPr>
          <w:p w:rsidR="00542E5B" w:rsidRDefault="00542E5B" w:rsidP="00542E5B">
            <w:pPr>
              <w:pStyle w:val="CUPChead"/>
              <w:spacing w:before="120"/>
            </w:pPr>
            <w:r w:rsidRPr="00542E5B">
              <w:t>Suggested additional materials</w:t>
            </w:r>
          </w:p>
          <w:p w:rsidR="00542E5B" w:rsidRPr="00ED54D5" w:rsidRDefault="00542E5B" w:rsidP="00542E5B">
            <w:pPr>
              <w:pStyle w:val="CUPBullets"/>
              <w:numPr>
                <w:ilvl w:val="0"/>
                <w:numId w:val="0"/>
              </w:numPr>
              <w:ind w:left="360" w:hanging="360"/>
            </w:pPr>
            <w:r w:rsidRPr="00ED54D5">
              <w:rPr>
                <w:rFonts w:ascii="Symbol" w:hAnsi="Symbol"/>
              </w:rPr>
              <w:t></w:t>
            </w:r>
            <w:r w:rsidRPr="000F7DA5">
              <w:tab/>
            </w:r>
            <w:r w:rsidRPr="00542E5B">
              <w:t>United States Marine Corps Commercial 'Wall', 2015 - available to view on YouTube</w:t>
            </w:r>
          </w:p>
          <w:p w:rsidR="00542E5B" w:rsidRDefault="00542E5B" w:rsidP="00542E5B">
            <w:pPr>
              <w:pStyle w:val="CUPBullets"/>
              <w:numPr>
                <w:ilvl w:val="0"/>
                <w:numId w:val="0"/>
              </w:numPr>
              <w:ind w:left="360" w:hanging="360"/>
            </w:pPr>
            <w:r w:rsidRPr="00ED54D5">
              <w:rPr>
                <w:rFonts w:ascii="Symbol" w:hAnsi="Symbol"/>
              </w:rPr>
              <w:t></w:t>
            </w:r>
            <w:r w:rsidRPr="000F7DA5">
              <w:tab/>
            </w:r>
            <w:r w:rsidRPr="00542E5B">
              <w:t>George S. Patton's speech to the Third Army - available at various locations online</w:t>
            </w:r>
          </w:p>
          <w:p w:rsidR="00542E5B" w:rsidRPr="00BE0723" w:rsidRDefault="00542E5B" w:rsidP="00542E5B">
            <w:pPr>
              <w:pStyle w:val="CUPBullets"/>
              <w:numPr>
                <w:ilvl w:val="0"/>
                <w:numId w:val="0"/>
              </w:numPr>
              <w:ind w:left="360" w:hanging="360"/>
            </w:pPr>
            <w:r w:rsidRPr="00ED54D5">
              <w:rPr>
                <w:rFonts w:ascii="Symbol" w:hAnsi="Symbol"/>
              </w:rPr>
              <w:t></w:t>
            </w:r>
            <w:r w:rsidRPr="000F7DA5">
              <w:tab/>
            </w:r>
            <w:r>
              <w:t>‘</w:t>
            </w:r>
            <w:r w:rsidRPr="00542E5B">
              <w:t>Letters to Loved Ones</w:t>
            </w:r>
            <w:r>
              <w:t>’</w:t>
            </w:r>
            <w:r w:rsidRPr="00542E5B">
              <w:t xml:space="preserve"> - available on the Imperial War Museum's website</w:t>
            </w:r>
          </w:p>
        </w:tc>
      </w:tr>
    </w:tbl>
    <w:p w:rsidR="00DA5C66" w:rsidRDefault="00DA5C66" w:rsidP="000F7DA5">
      <w:pPr>
        <w:pStyle w:val="CUPBhead"/>
      </w:pPr>
    </w:p>
    <w:p w:rsidR="00DA5C66" w:rsidRDefault="00DA5C66">
      <w:pPr>
        <w:rPr>
          <w:rFonts w:ascii="Calibri" w:hAnsi="Calibri"/>
          <w:b/>
          <w:color w:val="222464"/>
          <w:sz w:val="40"/>
          <w:szCs w:val="30"/>
        </w:rPr>
      </w:pPr>
      <w:r>
        <w:br w:type="page"/>
      </w:r>
    </w:p>
    <w:p w:rsidR="00052442" w:rsidRPr="000F7DA5" w:rsidRDefault="00052442" w:rsidP="000F7DA5">
      <w:pPr>
        <w:pStyle w:val="CUPBhead"/>
      </w:pPr>
      <w:r w:rsidRPr="008B1B7C">
        <w:lastRenderedPageBreak/>
        <w:t>Suggested lesson plan</w:t>
      </w:r>
    </w:p>
    <w:p w:rsidR="00052442" w:rsidRPr="008B1B7C" w:rsidRDefault="00052442" w:rsidP="000F7DA5">
      <w:pPr>
        <w:pStyle w:val="CUPBodytext"/>
        <w:rPr>
          <w:b/>
        </w:rPr>
      </w:pPr>
      <w:r w:rsidRPr="008B1B7C">
        <w:t>Your course design and lesson plans will be unique to your own classroom. Do what works for you in your context. The plan below combines various activities in this unit into hour-long lessons.</w:t>
      </w:r>
      <w:r w:rsidRPr="008B1B7C">
        <w:rPr>
          <w:b/>
        </w:rPr>
        <w:t xml:space="preserve"> </w:t>
      </w:r>
      <w:r w:rsidRPr="008B1B7C">
        <w:t xml:space="preserve">It is impossible to cover every activity and every suggestion given in the </w:t>
      </w:r>
      <w:proofErr w:type="spellStart"/>
      <w:r w:rsidRPr="008B1B7C">
        <w:t>coursebook</w:t>
      </w:r>
      <w:proofErr w:type="spellEnd"/>
      <w:r w:rsidRPr="008B1B7C">
        <w:t>. You will need to decide what is best for you and your students.</w:t>
      </w:r>
      <w:r>
        <w:t xml:space="preserve"> </w:t>
      </w:r>
      <w:r w:rsidRPr="008B1B7C">
        <w:t>In other words, adapt this as you see fit.</w:t>
      </w:r>
    </w:p>
    <w:p w:rsidR="00052442" w:rsidRPr="000F7DA5" w:rsidRDefault="00052442" w:rsidP="007A33AE">
      <w:pPr>
        <w:pStyle w:val="CUPChead"/>
        <w:spacing w:before="280"/>
      </w:pPr>
      <w:r w:rsidRPr="000F7DA5">
        <w:t>Lesson 1</w:t>
      </w:r>
    </w:p>
    <w:p w:rsidR="00052442" w:rsidRPr="00BE0723" w:rsidRDefault="00052442" w:rsidP="000F7DA5">
      <w:pPr>
        <w:pStyle w:val="CUPBodytext"/>
      </w:pPr>
      <w:r>
        <w:t>Activity 1.3, then Activities 1.1 and 1.2</w:t>
      </w:r>
    </w:p>
    <w:p w:rsidR="00052442" w:rsidRPr="000F7DA5" w:rsidRDefault="00052442" w:rsidP="007A33AE">
      <w:pPr>
        <w:pStyle w:val="CUPChead"/>
        <w:spacing w:before="280"/>
      </w:pPr>
      <w:r w:rsidRPr="000F7DA5">
        <w:t>Lesson 2</w:t>
      </w:r>
    </w:p>
    <w:p w:rsidR="00052442" w:rsidRPr="00BE0723" w:rsidRDefault="006E2740" w:rsidP="000F7DA5">
      <w:pPr>
        <w:pStyle w:val="CUPBodytext"/>
      </w:pPr>
      <w:r>
        <w:t>Activities 1.4</w:t>
      </w:r>
      <w:r w:rsidR="00DA5C66">
        <w:t xml:space="preserve"> and</w:t>
      </w:r>
      <w:r>
        <w:t xml:space="preserve"> 1.5</w:t>
      </w:r>
      <w:r w:rsidR="00DA5C66">
        <w:t>,</w:t>
      </w:r>
      <w:r>
        <w:t xml:space="preserve"> </w:t>
      </w:r>
      <w:r w:rsidR="00052442">
        <w:t>and TOK question</w:t>
      </w:r>
    </w:p>
    <w:p w:rsidR="00052442" w:rsidRPr="000F7DA5" w:rsidRDefault="00052442" w:rsidP="007A33AE">
      <w:pPr>
        <w:pStyle w:val="CUPChead"/>
        <w:spacing w:before="280"/>
      </w:pPr>
      <w:r w:rsidRPr="000F7DA5">
        <w:t>Lesson 3</w:t>
      </w:r>
    </w:p>
    <w:p w:rsidR="00124EBA" w:rsidRDefault="00052442" w:rsidP="000F7DA5">
      <w:pPr>
        <w:pStyle w:val="CUPBodytext"/>
      </w:pPr>
      <w:r>
        <w:t>Activities 1.6–1.8</w:t>
      </w:r>
    </w:p>
    <w:p w:rsidR="00052442" w:rsidRDefault="00052442" w:rsidP="000F7DA5">
      <w:pPr>
        <w:pStyle w:val="CUPBodytext"/>
      </w:pPr>
      <w:r w:rsidRPr="00224BFC">
        <w:rPr>
          <w:b/>
        </w:rPr>
        <w:t>Homework assignment</w:t>
      </w:r>
      <w:r>
        <w:t>: Activity 1.9</w:t>
      </w:r>
    </w:p>
    <w:p w:rsidR="00052442" w:rsidRPr="000F7DA5" w:rsidRDefault="00052442" w:rsidP="007A33AE">
      <w:pPr>
        <w:pStyle w:val="CUPChead"/>
        <w:spacing w:before="280"/>
      </w:pPr>
      <w:r w:rsidRPr="000F7DA5">
        <w:t>Lesson 4</w:t>
      </w:r>
    </w:p>
    <w:p w:rsidR="00052442" w:rsidRDefault="00052442" w:rsidP="000F7DA5">
      <w:pPr>
        <w:pStyle w:val="CUPBodytext"/>
      </w:pPr>
      <w:r>
        <w:t>Lesson starter: review Activity 1.9</w:t>
      </w:r>
    </w:p>
    <w:p w:rsidR="00124EBA" w:rsidRDefault="00052442" w:rsidP="000F7DA5">
      <w:pPr>
        <w:pStyle w:val="CUPBodytext"/>
      </w:pPr>
      <w:r>
        <w:t>Activities 1.10 and 1.11</w:t>
      </w:r>
    </w:p>
    <w:p w:rsidR="00052442" w:rsidRPr="000F7DA5" w:rsidRDefault="00052442" w:rsidP="000F7DA5">
      <w:pPr>
        <w:pStyle w:val="CUPBodytext"/>
      </w:pPr>
      <w:r w:rsidRPr="008B1B7C">
        <w:rPr>
          <w:b/>
        </w:rPr>
        <w:t>Homework assignment</w:t>
      </w:r>
      <w:r w:rsidRPr="008B1B7C">
        <w:t>:</w:t>
      </w:r>
      <w:r>
        <w:t xml:space="preserve"> Extra from George Carlin</w:t>
      </w:r>
    </w:p>
    <w:p w:rsidR="00052442" w:rsidRPr="000F7DA5" w:rsidRDefault="00052442" w:rsidP="007A33AE">
      <w:pPr>
        <w:pStyle w:val="CUPChead"/>
        <w:spacing w:before="280"/>
      </w:pPr>
      <w:r w:rsidRPr="000F7DA5">
        <w:t>Lesson 5</w:t>
      </w:r>
    </w:p>
    <w:p w:rsidR="00052442" w:rsidRDefault="00052442" w:rsidP="000F7DA5">
      <w:pPr>
        <w:pStyle w:val="CUPBodytext"/>
      </w:pPr>
      <w:r>
        <w:t xml:space="preserve">Lesson starter: review </w:t>
      </w:r>
      <w:r w:rsidR="00DA5C66" w:rsidRPr="00DA5C66">
        <w:t>George Carlin</w:t>
      </w:r>
      <w:r>
        <w:t xml:space="preserve"> homework</w:t>
      </w:r>
    </w:p>
    <w:p w:rsidR="00052442" w:rsidRPr="00BE0723" w:rsidRDefault="00052442" w:rsidP="000F7DA5">
      <w:pPr>
        <w:pStyle w:val="CUPBodytext"/>
      </w:pPr>
      <w:r>
        <w:t>Activities 1.12–1.15</w:t>
      </w:r>
    </w:p>
    <w:p w:rsidR="00052442" w:rsidRPr="000F7DA5" w:rsidRDefault="00052442" w:rsidP="007A33AE">
      <w:pPr>
        <w:pStyle w:val="CUPChead"/>
        <w:spacing w:before="280"/>
      </w:pPr>
      <w:r w:rsidRPr="000F7DA5">
        <w:t>Lesson 6</w:t>
      </w:r>
    </w:p>
    <w:p w:rsidR="00052442" w:rsidRPr="00491753" w:rsidRDefault="00052442" w:rsidP="000F7DA5">
      <w:pPr>
        <w:pStyle w:val="CUPBodytext"/>
      </w:pPr>
      <w:r>
        <w:t>Anything from last lesson not covered and Activity 1.16</w:t>
      </w:r>
    </w:p>
    <w:p w:rsidR="00052442" w:rsidRPr="000F7DA5" w:rsidRDefault="00052442" w:rsidP="007A33AE">
      <w:pPr>
        <w:pStyle w:val="CUPChead"/>
        <w:spacing w:before="280"/>
      </w:pPr>
      <w:r w:rsidRPr="000F7DA5">
        <w:t>Lesson 7</w:t>
      </w:r>
    </w:p>
    <w:p w:rsidR="00124EBA" w:rsidRDefault="00052442" w:rsidP="000F7DA5">
      <w:pPr>
        <w:pStyle w:val="CUPBodytext"/>
      </w:pPr>
      <w:r>
        <w:t>Activity 1.17 preparation</w:t>
      </w:r>
    </w:p>
    <w:p w:rsidR="00052442" w:rsidRPr="00491753" w:rsidRDefault="00052442" w:rsidP="000F7DA5">
      <w:pPr>
        <w:pStyle w:val="CUPBodytext"/>
      </w:pPr>
      <w:r w:rsidRPr="009E399D">
        <w:rPr>
          <w:b/>
        </w:rPr>
        <w:t xml:space="preserve">Homework assignment: </w:t>
      </w:r>
      <w:r>
        <w:t>record Activity 1.17</w:t>
      </w:r>
    </w:p>
    <w:p w:rsidR="00052442" w:rsidRDefault="00052442" w:rsidP="007A33AE">
      <w:pPr>
        <w:pStyle w:val="CUPChead"/>
        <w:spacing w:before="280"/>
      </w:pPr>
      <w:r w:rsidRPr="000F7DA5">
        <w:t>Lesson 8</w:t>
      </w:r>
    </w:p>
    <w:p w:rsidR="00052442" w:rsidRDefault="00052442" w:rsidP="000F7DA5">
      <w:pPr>
        <w:pStyle w:val="CUPBodytext"/>
      </w:pPr>
      <w:r>
        <w:t>Activities 1.19–1.21</w:t>
      </w:r>
    </w:p>
    <w:p w:rsidR="00052442" w:rsidRPr="000F7DA5" w:rsidRDefault="00052442" w:rsidP="007A33AE">
      <w:pPr>
        <w:pStyle w:val="CUPChead"/>
        <w:spacing w:before="280"/>
      </w:pPr>
      <w:r w:rsidRPr="000F7DA5">
        <w:t>Lesson 9</w:t>
      </w:r>
    </w:p>
    <w:p w:rsidR="00052442" w:rsidRDefault="00052442" w:rsidP="000F7DA5">
      <w:pPr>
        <w:pStyle w:val="CUPBodytext"/>
      </w:pPr>
      <w:r>
        <w:t>Activities 1.22–1.24 and reflection questions</w:t>
      </w:r>
    </w:p>
    <w:p w:rsidR="00052442" w:rsidRDefault="00052442" w:rsidP="007A33AE">
      <w:pPr>
        <w:pStyle w:val="CUPChead"/>
        <w:spacing w:before="280"/>
      </w:pPr>
      <w:r w:rsidRPr="000F7DA5">
        <w:t>Lesson 10</w:t>
      </w:r>
    </w:p>
    <w:p w:rsidR="004D0ED3" w:rsidRDefault="00052442" w:rsidP="000F7DA5">
      <w:pPr>
        <w:pStyle w:val="CUPBodytext"/>
      </w:pPr>
      <w:r>
        <w:t>Activity 1.18 (Paper 2)</w:t>
      </w:r>
    </w:p>
    <w:sectPr w:rsidR="004D0ED3" w:rsidSect="00052442">
      <w:headerReference w:type="default" r:id="rId10"/>
      <w:footerReference w:type="default" r:id="rId11"/>
      <w:pgSz w:w="11906" w:h="16838" w:code="9"/>
      <w:pgMar w:top="1699" w:right="850" w:bottom="1699" w:left="850" w:header="0"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BC6" w:rsidRDefault="00977BC6" w:rsidP="00052442">
      <w:r>
        <w:separator/>
      </w:r>
    </w:p>
  </w:endnote>
  <w:endnote w:type="continuationSeparator" w:id="0">
    <w:p w:rsidR="00977BC6" w:rsidRDefault="00977BC6" w:rsidP="00052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442" w:rsidRPr="00052442" w:rsidRDefault="00052442" w:rsidP="00052442">
    <w:pPr>
      <w:pStyle w:val="Footer"/>
      <w:spacing w:before="240"/>
      <w:ind w:left="-284"/>
      <w:rPr>
        <w:szCs w:val="20"/>
      </w:rPr>
    </w:pPr>
    <w:r w:rsidRPr="00052442">
      <w:rPr>
        <w:szCs w:val="20"/>
      </w:rPr>
      <w:t>© Cambridge University Press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BC6" w:rsidRDefault="00977BC6" w:rsidP="00052442">
      <w:r>
        <w:separator/>
      </w:r>
    </w:p>
  </w:footnote>
  <w:footnote w:type="continuationSeparator" w:id="0">
    <w:p w:rsidR="00977BC6" w:rsidRDefault="00977BC6" w:rsidP="000524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442" w:rsidRPr="00052442" w:rsidRDefault="00503E12" w:rsidP="00052442">
    <w:pPr>
      <w:ind w:left="-851"/>
      <w:jc w:val="right"/>
      <w:rPr>
        <w:noProof/>
        <w:lang w:val="en-IN" w:eastAsia="en-IN"/>
      </w:rPr>
    </w:pPr>
    <w:r w:rsidRPr="00503E12">
      <w:rPr>
        <w:noProof/>
      </w:rPr>
      <w:drawing>
        <wp:inline distT="0" distB="0" distL="0" distR="0">
          <wp:extent cx="7562088" cy="734276"/>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427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23A0B"/>
    <w:multiLevelType w:val="hybridMultilevel"/>
    <w:tmpl w:val="FEFCB6E2"/>
    <w:lvl w:ilvl="0" w:tplc="83421D4A">
      <w:start w:val="1"/>
      <w:numFmt w:val="decimal"/>
      <w:pStyle w:val="CUPNumberedtext"/>
      <w:lvlText w:val="%1"/>
      <w:lvlJc w:val="left"/>
      <w:pPr>
        <w:ind w:left="357" w:hanging="357"/>
      </w:pPr>
      <w:rPr>
        <w:rFonts w:hint="default"/>
        <w:color w:val="BD252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DF20FCB"/>
    <w:multiLevelType w:val="hybridMultilevel"/>
    <w:tmpl w:val="2258D470"/>
    <w:lvl w:ilvl="0" w:tplc="69EACBDC">
      <w:start w:val="1"/>
      <w:numFmt w:val="bullet"/>
      <w:pStyle w:val="CUPBullets"/>
      <w:lvlText w:val=""/>
      <w:lvlJc w:val="left"/>
      <w:pPr>
        <w:ind w:left="360" w:hanging="360"/>
      </w:pPr>
      <w:rPr>
        <w:rFonts w:ascii="Symbol" w:hAnsi="Symbol"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2">
    <w:nsid w:val="63C60094"/>
    <w:multiLevelType w:val="hybridMultilevel"/>
    <w:tmpl w:val="C9149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rawingGridHorizontalSpacing w:val="864"/>
  <w:drawingGridVerticalSpacing w:val="86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62D39"/>
    <w:rsid w:val="00044CE3"/>
    <w:rsid w:val="00052442"/>
    <w:rsid w:val="000A2EB3"/>
    <w:rsid w:val="000D4E95"/>
    <w:rsid w:val="000E0351"/>
    <w:rsid w:val="000F7DA5"/>
    <w:rsid w:val="00124EBA"/>
    <w:rsid w:val="0014536F"/>
    <w:rsid w:val="001744C1"/>
    <w:rsid w:val="00187EE5"/>
    <w:rsid w:val="001B7D86"/>
    <w:rsid w:val="001F5917"/>
    <w:rsid w:val="0021458D"/>
    <w:rsid w:val="002322A3"/>
    <w:rsid w:val="002346A2"/>
    <w:rsid w:val="002C129A"/>
    <w:rsid w:val="00392955"/>
    <w:rsid w:val="00401A4D"/>
    <w:rsid w:val="004055BD"/>
    <w:rsid w:val="00462D39"/>
    <w:rsid w:val="004865F5"/>
    <w:rsid w:val="00491753"/>
    <w:rsid w:val="004A717D"/>
    <w:rsid w:val="004F34FF"/>
    <w:rsid w:val="00503E12"/>
    <w:rsid w:val="00506D5B"/>
    <w:rsid w:val="00535D59"/>
    <w:rsid w:val="00536056"/>
    <w:rsid w:val="00542E5B"/>
    <w:rsid w:val="00543CD4"/>
    <w:rsid w:val="005F16E9"/>
    <w:rsid w:val="0061018F"/>
    <w:rsid w:val="006204EE"/>
    <w:rsid w:val="006E2740"/>
    <w:rsid w:val="00706E1C"/>
    <w:rsid w:val="00721801"/>
    <w:rsid w:val="00745923"/>
    <w:rsid w:val="00752ADC"/>
    <w:rsid w:val="00767A4E"/>
    <w:rsid w:val="007A33AE"/>
    <w:rsid w:val="007C5470"/>
    <w:rsid w:val="007D383E"/>
    <w:rsid w:val="007E0698"/>
    <w:rsid w:val="007E5A79"/>
    <w:rsid w:val="0081769F"/>
    <w:rsid w:val="008208B9"/>
    <w:rsid w:val="008466CC"/>
    <w:rsid w:val="00846A5F"/>
    <w:rsid w:val="00851C7B"/>
    <w:rsid w:val="008C56F9"/>
    <w:rsid w:val="008C6C84"/>
    <w:rsid w:val="00925896"/>
    <w:rsid w:val="00940915"/>
    <w:rsid w:val="00964519"/>
    <w:rsid w:val="00977BC6"/>
    <w:rsid w:val="009876E1"/>
    <w:rsid w:val="00993C9E"/>
    <w:rsid w:val="009D215A"/>
    <w:rsid w:val="00A061D1"/>
    <w:rsid w:val="00A06907"/>
    <w:rsid w:val="00A25BDB"/>
    <w:rsid w:val="00A56D3A"/>
    <w:rsid w:val="00A87BD4"/>
    <w:rsid w:val="00AD165C"/>
    <w:rsid w:val="00B208F5"/>
    <w:rsid w:val="00B24CED"/>
    <w:rsid w:val="00B31EE3"/>
    <w:rsid w:val="00B32662"/>
    <w:rsid w:val="00B33B2E"/>
    <w:rsid w:val="00B3410B"/>
    <w:rsid w:val="00B60108"/>
    <w:rsid w:val="00BE0723"/>
    <w:rsid w:val="00BF2CAA"/>
    <w:rsid w:val="00C004A4"/>
    <w:rsid w:val="00CD7C8F"/>
    <w:rsid w:val="00CF0AED"/>
    <w:rsid w:val="00D43CD6"/>
    <w:rsid w:val="00D774CC"/>
    <w:rsid w:val="00DA5C66"/>
    <w:rsid w:val="00DB2873"/>
    <w:rsid w:val="00E25128"/>
    <w:rsid w:val="00E733F7"/>
    <w:rsid w:val="00E94894"/>
    <w:rsid w:val="00EA7850"/>
    <w:rsid w:val="00ED268B"/>
    <w:rsid w:val="00ED54D5"/>
    <w:rsid w:val="00EF0180"/>
    <w:rsid w:val="00F862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1FF0D3-AEB2-42E8-9692-DFF7F531C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7DA5"/>
    <w:rPr>
      <w:rFonts w:ascii="Cambria" w:eastAsia="MS Mincho" w:hAnsi="Cambria" w:cs="Times New Roman"/>
      <w:lang w:val="en-US"/>
    </w:rPr>
  </w:style>
  <w:style w:type="paragraph" w:styleId="Heading1">
    <w:name w:val="heading 1"/>
    <w:basedOn w:val="Normal"/>
    <w:next w:val="Normal"/>
    <w:link w:val="Heading1Char"/>
    <w:uiPriority w:val="9"/>
    <w:qFormat/>
    <w:rsid w:val="000F7DA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F7DA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7DA5"/>
    <w:rPr>
      <w:rFonts w:ascii="Cambria" w:eastAsia="MS Mincho"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F7DA5"/>
    <w:rPr>
      <w:color w:val="0563C1" w:themeColor="hyperlink"/>
      <w:u w:val="single"/>
    </w:rPr>
  </w:style>
  <w:style w:type="paragraph" w:styleId="ListParagraph">
    <w:name w:val="List Paragraph"/>
    <w:basedOn w:val="Normal"/>
    <w:uiPriority w:val="34"/>
    <w:qFormat/>
    <w:rsid w:val="000F7DA5"/>
    <w:pPr>
      <w:spacing w:before="100" w:beforeAutospacing="1" w:after="100" w:afterAutospacing="1"/>
    </w:pPr>
    <w:rPr>
      <w:rFonts w:ascii="Times New Roman" w:eastAsia="Times New Roman" w:hAnsi="Times New Roman"/>
      <w:lang w:val="en-GB" w:eastAsia="en-GB"/>
    </w:rPr>
  </w:style>
  <w:style w:type="character" w:styleId="FollowedHyperlink">
    <w:name w:val="FollowedHyperlink"/>
    <w:basedOn w:val="DefaultParagraphFont"/>
    <w:uiPriority w:val="99"/>
    <w:semiHidden/>
    <w:unhideWhenUsed/>
    <w:rsid w:val="00A06907"/>
    <w:rPr>
      <w:color w:val="954F72" w:themeColor="followedHyperlink"/>
      <w:u w:val="single"/>
    </w:rPr>
  </w:style>
  <w:style w:type="paragraph" w:styleId="BalloonText">
    <w:name w:val="Balloon Text"/>
    <w:basedOn w:val="Normal"/>
    <w:link w:val="BalloonTextChar"/>
    <w:uiPriority w:val="99"/>
    <w:semiHidden/>
    <w:unhideWhenUsed/>
    <w:rsid w:val="000F7D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7DA5"/>
    <w:rPr>
      <w:rFonts w:ascii="Lucida Grande" w:eastAsia="MS Mincho" w:hAnsi="Lucida Grande" w:cs="Lucida Grande"/>
      <w:sz w:val="18"/>
      <w:szCs w:val="18"/>
      <w:lang w:val="en-US"/>
    </w:rPr>
  </w:style>
  <w:style w:type="paragraph" w:styleId="Header">
    <w:name w:val="header"/>
    <w:basedOn w:val="Normal"/>
    <w:link w:val="HeaderChar"/>
    <w:uiPriority w:val="99"/>
    <w:unhideWhenUsed/>
    <w:rsid w:val="000F7DA5"/>
    <w:pPr>
      <w:tabs>
        <w:tab w:val="center" w:pos="4513"/>
        <w:tab w:val="right" w:pos="9026"/>
      </w:tabs>
    </w:pPr>
  </w:style>
  <w:style w:type="character" w:customStyle="1" w:styleId="HeaderChar">
    <w:name w:val="Header Char"/>
    <w:basedOn w:val="DefaultParagraphFont"/>
    <w:link w:val="Header"/>
    <w:uiPriority w:val="99"/>
    <w:rsid w:val="000F7DA5"/>
    <w:rPr>
      <w:rFonts w:ascii="Cambria" w:eastAsia="MS Mincho" w:hAnsi="Cambria" w:cs="Times New Roman"/>
      <w:lang w:val="en-US"/>
    </w:rPr>
  </w:style>
  <w:style w:type="paragraph" w:styleId="Footer">
    <w:name w:val="footer"/>
    <w:basedOn w:val="Normal"/>
    <w:link w:val="FooterChar"/>
    <w:uiPriority w:val="99"/>
    <w:unhideWhenUsed/>
    <w:rsid w:val="000F7DA5"/>
    <w:pPr>
      <w:tabs>
        <w:tab w:val="center" w:pos="4320"/>
        <w:tab w:val="right" w:pos="8640"/>
      </w:tabs>
    </w:pPr>
    <w:rPr>
      <w:rFonts w:ascii="Calibri" w:hAnsi="Calibri"/>
      <w:sz w:val="20"/>
    </w:rPr>
  </w:style>
  <w:style w:type="character" w:customStyle="1" w:styleId="FooterChar">
    <w:name w:val="Footer Char"/>
    <w:basedOn w:val="DefaultParagraphFont"/>
    <w:link w:val="Footer"/>
    <w:uiPriority w:val="99"/>
    <w:rsid w:val="000F7DA5"/>
    <w:rPr>
      <w:rFonts w:ascii="Calibri" w:eastAsia="MS Mincho" w:hAnsi="Calibri" w:cs="Times New Roman"/>
      <w:sz w:val="20"/>
      <w:lang w:val="en-US"/>
    </w:rPr>
  </w:style>
  <w:style w:type="character" w:customStyle="1" w:styleId="apple-converted-space">
    <w:name w:val="apple-converted-space"/>
    <w:basedOn w:val="DefaultParagraphFont"/>
    <w:rsid w:val="000F7DA5"/>
  </w:style>
  <w:style w:type="paragraph" w:customStyle="1" w:styleId="CUPAhead">
    <w:name w:val="CUP A head"/>
    <w:basedOn w:val="Normal"/>
    <w:qFormat/>
    <w:rsid w:val="000F7DA5"/>
    <w:pPr>
      <w:pBdr>
        <w:top w:val="single" w:sz="24" w:space="3" w:color="222464"/>
      </w:pBdr>
      <w:spacing w:after="240"/>
    </w:pPr>
    <w:rPr>
      <w:rFonts w:ascii="Calibri" w:hAnsi="Calibri"/>
      <w:b/>
      <w:color w:val="222464"/>
      <w:sz w:val="52"/>
      <w:szCs w:val="52"/>
    </w:rPr>
  </w:style>
  <w:style w:type="paragraph" w:customStyle="1" w:styleId="CUPBhead">
    <w:name w:val="CUP B head"/>
    <w:basedOn w:val="Normal"/>
    <w:qFormat/>
    <w:rsid w:val="000F7DA5"/>
    <w:pPr>
      <w:spacing w:before="360" w:after="120"/>
    </w:pPr>
    <w:rPr>
      <w:rFonts w:ascii="Calibri" w:hAnsi="Calibri"/>
      <w:b/>
      <w:color w:val="222464"/>
      <w:sz w:val="40"/>
      <w:szCs w:val="30"/>
    </w:rPr>
  </w:style>
  <w:style w:type="paragraph" w:customStyle="1" w:styleId="CUPBheadafterAhead">
    <w:name w:val="CUP B head after A head"/>
    <w:basedOn w:val="CUPBhead"/>
    <w:qFormat/>
    <w:rsid w:val="000F7DA5"/>
    <w:pPr>
      <w:spacing w:before="120"/>
    </w:pPr>
  </w:style>
  <w:style w:type="paragraph" w:customStyle="1" w:styleId="CUPBodytext">
    <w:name w:val="CUP Body text"/>
    <w:basedOn w:val="Normal"/>
    <w:qFormat/>
    <w:rsid w:val="000F7DA5"/>
    <w:pPr>
      <w:spacing w:after="120"/>
    </w:pPr>
    <w:rPr>
      <w:rFonts w:ascii="Times New Roman" w:hAnsi="Times New Roman"/>
      <w:sz w:val="20"/>
      <w:szCs w:val="20"/>
    </w:rPr>
  </w:style>
  <w:style w:type="paragraph" w:customStyle="1" w:styleId="CUPBullets">
    <w:name w:val="CUP Bullets"/>
    <w:qFormat/>
    <w:rsid w:val="000F7DA5"/>
    <w:pPr>
      <w:numPr>
        <w:numId w:val="5"/>
      </w:numPr>
      <w:spacing w:after="60"/>
    </w:pPr>
    <w:rPr>
      <w:rFonts w:ascii="Times New Roman" w:eastAsia="MS Mincho" w:hAnsi="Times New Roman" w:cs="Times New Roman"/>
      <w:sz w:val="20"/>
      <w:szCs w:val="20"/>
      <w:lang w:val="en-US"/>
    </w:rPr>
  </w:style>
  <w:style w:type="paragraph" w:customStyle="1" w:styleId="CUPChead">
    <w:name w:val="CUP C head"/>
    <w:basedOn w:val="Normal"/>
    <w:qFormat/>
    <w:rsid w:val="000F7DA5"/>
    <w:pPr>
      <w:spacing w:before="360" w:after="120"/>
    </w:pPr>
    <w:rPr>
      <w:rFonts w:ascii="Calibri" w:hAnsi="Calibri"/>
      <w:color w:val="BD252B"/>
      <w:sz w:val="28"/>
      <w:szCs w:val="22"/>
    </w:rPr>
  </w:style>
  <w:style w:type="paragraph" w:customStyle="1" w:styleId="CUPCheadafterBhead">
    <w:name w:val="CUP C head after B head"/>
    <w:basedOn w:val="CUPChead"/>
    <w:qFormat/>
    <w:rsid w:val="000F7DA5"/>
    <w:pPr>
      <w:spacing w:before="0"/>
    </w:pPr>
  </w:style>
  <w:style w:type="paragraph" w:customStyle="1" w:styleId="CUPDhead">
    <w:name w:val="CUP D head"/>
    <w:basedOn w:val="Normal"/>
    <w:qFormat/>
    <w:rsid w:val="000F7DA5"/>
    <w:pPr>
      <w:spacing w:before="120" w:after="240"/>
    </w:pPr>
    <w:rPr>
      <w:rFonts w:ascii="Calibri" w:hAnsi="Calibri"/>
      <w:szCs w:val="20"/>
      <w:u w:val="single"/>
    </w:rPr>
  </w:style>
  <w:style w:type="paragraph" w:customStyle="1" w:styleId="CUPMaintitle">
    <w:name w:val="CUP Main title"/>
    <w:basedOn w:val="CUPAhead"/>
    <w:qFormat/>
    <w:rsid w:val="000F7DA5"/>
    <w:pPr>
      <w:pBdr>
        <w:top w:val="none" w:sz="0" w:space="0" w:color="auto"/>
      </w:pBdr>
      <w:spacing w:before="240"/>
    </w:pPr>
    <w:rPr>
      <w:color w:val="000000" w:themeColor="text1"/>
      <w:sz w:val="60"/>
    </w:rPr>
  </w:style>
  <w:style w:type="paragraph" w:customStyle="1" w:styleId="CUPMarkschemeletters">
    <w:name w:val="CUP Mark scheme letters"/>
    <w:basedOn w:val="CUPChead"/>
    <w:qFormat/>
    <w:rsid w:val="000F7DA5"/>
    <w:pPr>
      <w:spacing w:before="240" w:after="0"/>
    </w:pPr>
  </w:style>
  <w:style w:type="paragraph" w:customStyle="1" w:styleId="CUPnoteboxhead">
    <w:name w:val="CUP note box head"/>
    <w:basedOn w:val="Normal"/>
    <w:qFormat/>
    <w:rsid w:val="000F7DA5"/>
    <w:pPr>
      <w:pBdr>
        <w:top w:val="single" w:sz="4" w:space="1" w:color="auto"/>
        <w:left w:val="single" w:sz="4" w:space="4" w:color="auto"/>
        <w:bottom w:val="single" w:sz="4" w:space="1" w:color="auto"/>
        <w:right w:val="single" w:sz="4" w:space="4" w:color="auto"/>
      </w:pBdr>
      <w:spacing w:before="120" w:after="240"/>
      <w:ind w:left="113"/>
    </w:pPr>
    <w:rPr>
      <w:rFonts w:ascii="Calibri" w:hAnsi="Calibri"/>
      <w:b/>
      <w:color w:val="818BB7"/>
      <w:szCs w:val="22"/>
    </w:rPr>
  </w:style>
  <w:style w:type="paragraph" w:customStyle="1" w:styleId="CUPNumberedtext">
    <w:name w:val="CUP Numbered text"/>
    <w:basedOn w:val="CUPBullets"/>
    <w:qFormat/>
    <w:rsid w:val="000F7DA5"/>
    <w:pPr>
      <w:numPr>
        <w:numId w:val="3"/>
      </w:numPr>
      <w:spacing w:before="120" w:after="0"/>
    </w:pPr>
  </w:style>
  <w:style w:type="paragraph" w:customStyle="1" w:styleId="CUPPartbullets">
    <w:name w:val="CUP Part bullets"/>
    <w:basedOn w:val="CUPBullets"/>
    <w:qFormat/>
    <w:rsid w:val="000F7DA5"/>
    <w:pPr>
      <w:spacing w:after="0"/>
      <w:ind w:left="697" w:hanging="357"/>
    </w:pPr>
  </w:style>
  <w:style w:type="paragraph" w:customStyle="1" w:styleId="CUPrubrictext">
    <w:name w:val="CUP rubric text"/>
    <w:basedOn w:val="CUPBodytext"/>
    <w:qFormat/>
    <w:rsid w:val="000F7DA5"/>
    <w:rPr>
      <w:rFonts w:asciiTheme="majorHAnsi" w:hAnsiTheme="majorHAnsi"/>
      <w:color w:val="222464"/>
      <w:sz w:val="24"/>
    </w:rPr>
  </w:style>
  <w:style w:type="paragraph" w:customStyle="1" w:styleId="CUPrubrictextbullets">
    <w:name w:val="CUP rubric text bullets"/>
    <w:basedOn w:val="CUPBullets"/>
    <w:qFormat/>
    <w:rsid w:val="000F7DA5"/>
    <w:pPr>
      <w:ind w:left="357" w:hanging="357"/>
    </w:pPr>
    <w:rPr>
      <w:rFonts w:asciiTheme="majorHAnsi" w:hAnsiTheme="majorHAnsi"/>
      <w:color w:val="222464"/>
      <w:sz w:val="24"/>
    </w:rPr>
  </w:style>
  <w:style w:type="paragraph" w:customStyle="1" w:styleId="CUPSectionhead">
    <w:name w:val="CUP Section head"/>
    <w:basedOn w:val="CUPAhead"/>
    <w:qFormat/>
    <w:rsid w:val="000F7DA5"/>
    <w:pPr>
      <w:pBdr>
        <w:top w:val="none" w:sz="0" w:space="0" w:color="auto"/>
      </w:pBdr>
      <w:spacing w:after="480"/>
    </w:pPr>
    <w:rPr>
      <w:color w:val="BD252B"/>
      <w:sz w:val="64"/>
      <w:szCs w:val="64"/>
    </w:rPr>
  </w:style>
  <w:style w:type="paragraph" w:customStyle="1" w:styleId="CUPTabletext">
    <w:name w:val="CUP Table text"/>
    <w:basedOn w:val="CUPBodytext"/>
    <w:qFormat/>
    <w:rsid w:val="000F7DA5"/>
    <w:pPr>
      <w:spacing w:after="0"/>
    </w:pPr>
    <w:rPr>
      <w:rFonts w:asciiTheme="majorHAnsi" w:hAnsiTheme="majorHAnsi"/>
    </w:rPr>
  </w:style>
  <w:style w:type="paragraph" w:customStyle="1" w:styleId="CUPTableheadings">
    <w:name w:val="CUP Table headings"/>
    <w:basedOn w:val="CUPTabletext"/>
    <w:qFormat/>
    <w:rsid w:val="000F7DA5"/>
    <w:rPr>
      <w:b/>
    </w:rPr>
  </w:style>
  <w:style w:type="paragraph" w:customStyle="1" w:styleId="Default">
    <w:name w:val="Default"/>
    <w:rsid w:val="000F7DA5"/>
    <w:pPr>
      <w:autoSpaceDE w:val="0"/>
      <w:autoSpaceDN w:val="0"/>
      <w:adjustRightInd w:val="0"/>
    </w:pPr>
    <w:rPr>
      <w:rFonts w:ascii="Calibri" w:eastAsia="MS Mincho" w:hAnsi="Calibri" w:cs="Calibri"/>
      <w:color w:val="000000"/>
    </w:rPr>
  </w:style>
  <w:style w:type="character" w:customStyle="1" w:styleId="Heading1Char">
    <w:name w:val="Heading 1 Char"/>
    <w:basedOn w:val="DefaultParagraphFont"/>
    <w:link w:val="Heading1"/>
    <w:uiPriority w:val="9"/>
    <w:rsid w:val="000F7DA5"/>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semiHidden/>
    <w:rsid w:val="000F7DA5"/>
    <w:rPr>
      <w:rFonts w:asciiTheme="majorHAnsi" w:eastAsiaTheme="majorEastAsia" w:hAnsiTheme="majorHAnsi" w:cstheme="majorBidi"/>
      <w:color w:val="2F5496" w:themeColor="accent1" w:themeShade="BF"/>
      <w:sz w:val="26"/>
      <w:szCs w:val="26"/>
      <w:lang w:val="en-US"/>
    </w:rPr>
  </w:style>
  <w:style w:type="character" w:styleId="Emphasis">
    <w:name w:val="Emphasis"/>
    <w:basedOn w:val="DefaultParagraphFont"/>
    <w:uiPriority w:val="20"/>
    <w:qFormat/>
    <w:rsid w:val="000F7D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35388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uEQixrBKC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hcKXcVCUoG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youtube.com/watch?v=qB4cdRgIcB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3</Pages>
  <Words>841</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Prabhakaran Pandian</cp:lastModifiedBy>
  <cp:revision>68</cp:revision>
  <cp:lastPrinted>2019-02-26T08:24:00Z</cp:lastPrinted>
  <dcterms:created xsi:type="dcterms:W3CDTF">2018-07-08T07:26:00Z</dcterms:created>
  <dcterms:modified xsi:type="dcterms:W3CDTF">2019-07-31T10:26:00Z</dcterms:modified>
</cp:coreProperties>
</file>